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 126.13330.2017</w:t>
        <w:br w:type="textWrapping"/>
        <w:t xml:space="preserve"> (приложение Б)АКТ ПРИЕМКИ ГЕОДЕЗИЧЕСКОЙ РАЗБИВОЧНОЙ ОСНОВЫ ДЛЯ СТРОИТЕЛЬСТВА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(наименование объекта строительства)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Комиссия в составе: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ответственного представителя заказчика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инициалы, должность)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ответственных представителей генподрядной строительно-монтажной организации 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инициалы, должность)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рассмотрела представленную техническую документацию на геодезическую разбивочную основу для строительства______________________________________________________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(наименование объекта строительства)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провела осмотр закрепленных на местности знаков этой основы.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Предъявленные к приемке знаки геодезической разбивочной основы для строительства, их координаты, отметки, места установки и способы закрепления соответствуют представленной технической документации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(наименование проектной организации, номера чертежей, дата выпуска)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выполнены с соблюдением заданной точности построений и измерений.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комиссия считает, что заказчик сдал, а подрядчик принял знаки геодезической разбивочной основы для строительства (наименование объекта или его отдельных цехов, зданий, сооружений)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Приложения: 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(чертежи, схемы, ведомости и т.п.)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center"/>
        <w:tblLayout w:type="fixed"/>
        <w:tblLook w:val="04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Представитель заказчика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Представители подрядчика: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производитель работ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работник геодезической службы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msonormal3" w:customStyle="1">
    <w:name w:val="msonormal3"/>
    <w:basedOn w:val="a"/>
    <w:rsid w:val="002C41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9mUMcWZ7jalzfdCrDTFZlMV1oQ==">CgMxLjA4AHIhMWNfX0t6bE5STHhIMmhhWGZmcU9UNmJoR2F1eXVmQkMx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2016-01-10T11:02:00Z</dcterms:created>
  <dc:creator>ispolnitenaya.ru</dc:creator>
</cp:coreProperties>
</file>