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F694" w14:textId="77777777" w:rsidR="0026055D" w:rsidRPr="00561D2E" w:rsidRDefault="0026055D" w:rsidP="0026055D">
      <w:pPr>
        <w:jc w:val="center"/>
        <w:rPr>
          <w:b/>
        </w:rPr>
      </w:pPr>
      <w:r w:rsidRPr="00561D2E">
        <w:rPr>
          <w:b/>
        </w:rPr>
        <w:t xml:space="preserve">Сроки сдачи отчетности в 1 квартале </w:t>
      </w:r>
      <w:r w:rsidR="004928CF">
        <w:rPr>
          <w:b/>
        </w:rPr>
        <w:t>2020</w:t>
      </w:r>
      <w:r w:rsidRPr="00561D2E">
        <w:rPr>
          <w:b/>
        </w:rPr>
        <w:t xml:space="preserve"> года</w:t>
      </w:r>
    </w:p>
    <w:tbl>
      <w:tblPr>
        <w:tblStyle w:val="a6"/>
        <w:tblW w:w="9000" w:type="dxa"/>
        <w:tblLook w:val="04A0" w:firstRow="1" w:lastRow="0" w:firstColumn="1" w:lastColumn="0" w:noHBand="0" w:noVBand="1"/>
      </w:tblPr>
      <w:tblGrid>
        <w:gridCol w:w="1742"/>
        <w:gridCol w:w="3306"/>
        <w:gridCol w:w="3952"/>
      </w:tblGrid>
      <w:tr w:rsidR="0026055D" w:rsidRPr="00561D2E" w14:paraId="0B4BCD2E" w14:textId="77777777" w:rsidTr="00F70723">
        <w:trPr>
          <w:trHeight w:val="330"/>
        </w:trPr>
        <w:tc>
          <w:tcPr>
            <w:tcW w:w="1742" w:type="dxa"/>
            <w:hideMark/>
          </w:tcPr>
          <w:p w14:paraId="449F5EC9" w14:textId="77777777" w:rsidR="0026055D" w:rsidRPr="00561D2E" w:rsidRDefault="0026055D" w:rsidP="0026055D">
            <w:pPr>
              <w:rPr>
                <w:b/>
              </w:rPr>
            </w:pPr>
            <w:r w:rsidRPr="00561D2E">
              <w:t>Когда сдавать</w:t>
            </w:r>
          </w:p>
        </w:tc>
        <w:tc>
          <w:tcPr>
            <w:tcW w:w="3306" w:type="dxa"/>
            <w:hideMark/>
          </w:tcPr>
          <w:p w14:paraId="310428C0" w14:textId="77777777" w:rsidR="0026055D" w:rsidRPr="00561D2E" w:rsidRDefault="0026055D" w:rsidP="0026055D">
            <w:pPr>
              <w:rPr>
                <w:b/>
              </w:rPr>
            </w:pPr>
            <w:r w:rsidRPr="00561D2E">
              <w:t>Что сдается</w:t>
            </w:r>
          </w:p>
        </w:tc>
        <w:tc>
          <w:tcPr>
            <w:tcW w:w="3952" w:type="dxa"/>
            <w:hideMark/>
          </w:tcPr>
          <w:p w14:paraId="079C1E87" w14:textId="77777777" w:rsidR="0026055D" w:rsidRPr="00561D2E" w:rsidRDefault="0026055D" w:rsidP="0026055D">
            <w:pPr>
              <w:rPr>
                <w:b/>
              </w:rPr>
            </w:pPr>
            <w:r w:rsidRPr="00561D2E">
              <w:t>Кто сдает</w:t>
            </w:r>
          </w:p>
        </w:tc>
      </w:tr>
      <w:tr w:rsidR="0026055D" w:rsidRPr="00561D2E" w14:paraId="1D4EBFFE" w14:textId="77777777" w:rsidTr="00F70723">
        <w:trPr>
          <w:trHeight w:val="330"/>
        </w:trPr>
        <w:tc>
          <w:tcPr>
            <w:tcW w:w="1742" w:type="dxa"/>
            <w:hideMark/>
          </w:tcPr>
          <w:p w14:paraId="760B10A9" w14:textId="77777777" w:rsidR="0026055D" w:rsidRPr="00561D2E" w:rsidRDefault="0026055D" w:rsidP="0026055D">
            <w:r w:rsidRPr="00561D2E">
              <w:t>15 января</w:t>
            </w:r>
          </w:p>
        </w:tc>
        <w:tc>
          <w:tcPr>
            <w:tcW w:w="3306" w:type="dxa"/>
            <w:hideMark/>
          </w:tcPr>
          <w:p w14:paraId="218B1104" w14:textId="77777777" w:rsidR="0026055D" w:rsidRPr="00561D2E" w:rsidRDefault="0026055D" w:rsidP="00F70723">
            <w:r w:rsidRPr="00561D2E">
              <w:t>СЗВ-М за декабрь 201</w:t>
            </w:r>
            <w:r w:rsidR="00F70723" w:rsidRPr="00561D2E">
              <w:t>9</w:t>
            </w:r>
            <w:r w:rsidRPr="00561D2E">
              <w:t xml:space="preserve"> года</w:t>
            </w:r>
          </w:p>
        </w:tc>
        <w:tc>
          <w:tcPr>
            <w:tcW w:w="3952" w:type="dxa"/>
            <w:hideMark/>
          </w:tcPr>
          <w:p w14:paraId="6F189666" w14:textId="77777777" w:rsidR="0026055D" w:rsidRPr="00561D2E" w:rsidRDefault="0026055D" w:rsidP="0026055D">
            <w:r w:rsidRPr="00561D2E">
              <w:t>Все страхователи</w:t>
            </w:r>
          </w:p>
        </w:tc>
      </w:tr>
      <w:tr w:rsidR="0026055D" w:rsidRPr="00561D2E" w14:paraId="7CBD4EEE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71282D57" w14:textId="77777777" w:rsidR="0026055D" w:rsidRPr="00561D2E" w:rsidRDefault="00956EE3" w:rsidP="0026055D">
            <w:r w:rsidRPr="00561D2E">
              <w:t>20</w:t>
            </w:r>
            <w:r w:rsidR="0026055D" w:rsidRPr="00561D2E">
              <w:t xml:space="preserve"> января</w:t>
            </w:r>
          </w:p>
        </w:tc>
        <w:tc>
          <w:tcPr>
            <w:tcW w:w="3306" w:type="dxa"/>
            <w:hideMark/>
          </w:tcPr>
          <w:p w14:paraId="2D605A0B" w14:textId="77777777" w:rsidR="0026055D" w:rsidRPr="00561D2E" w:rsidRDefault="0026055D" w:rsidP="00F70723">
            <w:r w:rsidRPr="00561D2E">
              <w:t>Единая упрощенная налоговая декларация за 201</w:t>
            </w:r>
            <w:r w:rsidR="00F70723" w:rsidRPr="00561D2E">
              <w:t>9</w:t>
            </w:r>
            <w:r w:rsidRPr="00561D2E">
              <w:t xml:space="preserve"> год</w:t>
            </w:r>
          </w:p>
        </w:tc>
        <w:tc>
          <w:tcPr>
            <w:tcW w:w="3952" w:type="dxa"/>
            <w:hideMark/>
          </w:tcPr>
          <w:p w14:paraId="646B2026" w14:textId="77777777" w:rsidR="0026055D" w:rsidRPr="00561D2E" w:rsidRDefault="0026055D" w:rsidP="0026055D">
            <w:r w:rsidRPr="00561D2E">
              <w:t>Организации, у которых нет объектов налогообложения и нет оборотов по банку и кассе</w:t>
            </w:r>
          </w:p>
        </w:tc>
      </w:tr>
      <w:tr w:rsidR="0026055D" w:rsidRPr="00561D2E" w14:paraId="72A6FC17" w14:textId="77777777" w:rsidTr="00956EE3">
        <w:trPr>
          <w:trHeight w:val="330"/>
        </w:trPr>
        <w:tc>
          <w:tcPr>
            <w:tcW w:w="0" w:type="auto"/>
            <w:vMerge/>
            <w:hideMark/>
          </w:tcPr>
          <w:p w14:paraId="058A0DB4" w14:textId="77777777" w:rsidR="0026055D" w:rsidRPr="00561D2E" w:rsidRDefault="0026055D" w:rsidP="0026055D"/>
        </w:tc>
        <w:tc>
          <w:tcPr>
            <w:tcW w:w="3306" w:type="dxa"/>
            <w:shd w:val="clear" w:color="auto" w:fill="auto"/>
            <w:hideMark/>
          </w:tcPr>
          <w:p w14:paraId="1C3C7501" w14:textId="77777777" w:rsidR="0026055D" w:rsidRPr="00561D2E" w:rsidRDefault="0026055D" w:rsidP="00F70723">
            <w:r w:rsidRPr="00561D2E">
              <w:t>Сведения о среднесписочной численности за 201</w:t>
            </w:r>
            <w:r w:rsidR="00F70723" w:rsidRPr="00561D2E">
              <w:t>9</w:t>
            </w:r>
            <w:r w:rsidRPr="00561D2E">
              <w:t xml:space="preserve"> год</w:t>
            </w:r>
          </w:p>
        </w:tc>
        <w:tc>
          <w:tcPr>
            <w:tcW w:w="3952" w:type="dxa"/>
            <w:shd w:val="clear" w:color="auto" w:fill="auto"/>
            <w:hideMark/>
          </w:tcPr>
          <w:p w14:paraId="56616D32" w14:textId="77777777" w:rsidR="0026055D" w:rsidRPr="00561D2E" w:rsidRDefault="0026055D" w:rsidP="0026055D">
            <w:r w:rsidRPr="00561D2E">
              <w:t>Все организации</w:t>
            </w:r>
          </w:p>
        </w:tc>
      </w:tr>
      <w:tr w:rsidR="0026055D" w:rsidRPr="00561D2E" w14:paraId="4FBFCDE8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0B21F1E6" w14:textId="77777777" w:rsidR="0026055D" w:rsidRPr="00561D2E" w:rsidRDefault="0026055D" w:rsidP="0026055D"/>
        </w:tc>
        <w:tc>
          <w:tcPr>
            <w:tcW w:w="3306" w:type="dxa"/>
            <w:hideMark/>
          </w:tcPr>
          <w:p w14:paraId="3049BBA1" w14:textId="77777777" w:rsidR="0026055D" w:rsidRPr="00561D2E" w:rsidRDefault="0026055D" w:rsidP="00F70723">
            <w:r w:rsidRPr="00561D2E">
              <w:t>Декларация по водному налогу за 4 квартал 201</w:t>
            </w:r>
            <w:r w:rsidR="00F70723" w:rsidRPr="00561D2E">
              <w:t>9</w:t>
            </w:r>
            <w:r w:rsidRPr="00561D2E">
              <w:t xml:space="preserve"> года</w:t>
            </w:r>
          </w:p>
        </w:tc>
        <w:tc>
          <w:tcPr>
            <w:tcW w:w="3952" w:type="dxa"/>
            <w:hideMark/>
          </w:tcPr>
          <w:p w14:paraId="17AFD660" w14:textId="77777777" w:rsidR="0026055D" w:rsidRPr="00561D2E" w:rsidRDefault="0026055D" w:rsidP="0026055D">
            <w:r w:rsidRPr="00561D2E">
              <w:t>Компании и ИП из списка статьи 333.8 НК РФ</w:t>
            </w:r>
          </w:p>
        </w:tc>
      </w:tr>
      <w:tr w:rsidR="0026055D" w:rsidRPr="00561D2E" w14:paraId="58988871" w14:textId="77777777" w:rsidTr="00F70723">
        <w:trPr>
          <w:trHeight w:val="1365"/>
        </w:trPr>
        <w:tc>
          <w:tcPr>
            <w:tcW w:w="0" w:type="auto"/>
            <w:vMerge/>
            <w:hideMark/>
          </w:tcPr>
          <w:p w14:paraId="0C4B1D7E" w14:textId="77777777" w:rsidR="0026055D" w:rsidRPr="00561D2E" w:rsidRDefault="0026055D" w:rsidP="0026055D"/>
        </w:tc>
        <w:tc>
          <w:tcPr>
            <w:tcW w:w="3306" w:type="dxa"/>
            <w:hideMark/>
          </w:tcPr>
          <w:p w14:paraId="38B726F1" w14:textId="77777777" w:rsidR="0026055D" w:rsidRPr="00561D2E" w:rsidRDefault="0026055D" w:rsidP="00F70723">
            <w:r w:rsidRPr="00561D2E">
              <w:t>4-ФСС за 201</w:t>
            </w:r>
            <w:r w:rsidR="00F70723" w:rsidRPr="00561D2E">
              <w:t>9</w:t>
            </w:r>
            <w:r w:rsidRPr="00561D2E">
              <w:t xml:space="preserve"> год на бумаге</w:t>
            </w:r>
          </w:p>
        </w:tc>
        <w:tc>
          <w:tcPr>
            <w:tcW w:w="3952" w:type="dxa"/>
            <w:hideMark/>
          </w:tcPr>
          <w:p w14:paraId="655DBFEB" w14:textId="77777777" w:rsidR="0026055D" w:rsidRPr="00561D2E" w:rsidRDefault="0026055D" w:rsidP="0026055D">
            <w:r w:rsidRPr="00561D2E">
              <w:t>Все страхователи со средней численностью сотрудников менее 25 человек</w:t>
            </w:r>
          </w:p>
        </w:tc>
      </w:tr>
      <w:tr w:rsidR="0026055D" w:rsidRPr="00561D2E" w14:paraId="7AF2EE48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6EB72A5E" w14:textId="77777777" w:rsidR="0026055D" w:rsidRPr="00561D2E" w:rsidRDefault="0026055D" w:rsidP="0026055D"/>
        </w:tc>
        <w:tc>
          <w:tcPr>
            <w:tcW w:w="3306" w:type="dxa"/>
            <w:hideMark/>
          </w:tcPr>
          <w:p w14:paraId="03E157C1" w14:textId="77777777" w:rsidR="0026055D" w:rsidRPr="00561D2E" w:rsidRDefault="0026055D" w:rsidP="00F70723">
            <w:r w:rsidRPr="00561D2E">
              <w:t>Журнал учета счетов-фактур</w:t>
            </w:r>
            <w:r w:rsidR="00165FBF" w:rsidRPr="00561D2E">
              <w:t xml:space="preserve"> </w:t>
            </w:r>
            <w:r w:rsidRPr="00561D2E">
              <w:t>за 4 квартал 201</w:t>
            </w:r>
            <w:r w:rsidR="00F70723" w:rsidRPr="00561D2E">
              <w:t>9</w:t>
            </w:r>
            <w:r w:rsidRPr="00561D2E">
              <w:t xml:space="preserve"> года в электронном виде</w:t>
            </w:r>
          </w:p>
        </w:tc>
        <w:tc>
          <w:tcPr>
            <w:tcW w:w="3952" w:type="dxa"/>
            <w:hideMark/>
          </w:tcPr>
          <w:p w14:paraId="76F04779" w14:textId="77777777" w:rsidR="0026055D" w:rsidRPr="00561D2E" w:rsidRDefault="0026055D" w:rsidP="0026055D">
            <w:r w:rsidRPr="00561D2E">
              <w:t>Экспедиторы, посредники и застройщики</w:t>
            </w:r>
          </w:p>
        </w:tc>
      </w:tr>
      <w:tr w:rsidR="0026055D" w:rsidRPr="00561D2E" w14:paraId="27FF1527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54AC2DC7" w14:textId="77777777" w:rsidR="0026055D" w:rsidRPr="00561D2E" w:rsidRDefault="0026055D" w:rsidP="0026055D"/>
        </w:tc>
        <w:tc>
          <w:tcPr>
            <w:tcW w:w="3306" w:type="dxa"/>
            <w:hideMark/>
          </w:tcPr>
          <w:p w14:paraId="6C64FB3D" w14:textId="77777777" w:rsidR="0026055D" w:rsidRPr="00561D2E" w:rsidRDefault="0026055D" w:rsidP="00F70723">
            <w:r w:rsidRPr="00561D2E">
              <w:t>Декларация по ЕНВД за 4 квартал 201</w:t>
            </w:r>
            <w:r w:rsidR="00F70723" w:rsidRPr="00561D2E">
              <w:t>9</w:t>
            </w:r>
            <w:r w:rsidRPr="00561D2E">
              <w:t xml:space="preserve"> года</w:t>
            </w:r>
          </w:p>
        </w:tc>
        <w:tc>
          <w:tcPr>
            <w:tcW w:w="3952" w:type="dxa"/>
            <w:hideMark/>
          </w:tcPr>
          <w:p w14:paraId="79074C17" w14:textId="77777777" w:rsidR="0026055D" w:rsidRPr="00561D2E" w:rsidRDefault="0026055D" w:rsidP="0026055D">
            <w:r w:rsidRPr="00561D2E">
              <w:t>Все компании на ЕНВД</w:t>
            </w:r>
          </w:p>
        </w:tc>
      </w:tr>
      <w:tr w:rsidR="0026055D" w:rsidRPr="00561D2E" w14:paraId="3266D2DC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7FDB4A50" w14:textId="77777777" w:rsidR="0026055D" w:rsidRPr="00561D2E" w:rsidRDefault="00F70723" w:rsidP="0026055D">
            <w:r w:rsidRPr="00561D2E">
              <w:t>27</w:t>
            </w:r>
            <w:r w:rsidR="0026055D" w:rsidRPr="00561D2E">
              <w:t xml:space="preserve"> января</w:t>
            </w:r>
          </w:p>
        </w:tc>
        <w:tc>
          <w:tcPr>
            <w:tcW w:w="3306" w:type="dxa"/>
            <w:hideMark/>
          </w:tcPr>
          <w:p w14:paraId="1ABED467" w14:textId="77777777" w:rsidR="0026055D" w:rsidRPr="00561D2E" w:rsidRDefault="0026055D" w:rsidP="00956EE3">
            <w:r w:rsidRPr="00561D2E">
              <w:t>Декларация по НДС за 4 квартал 201</w:t>
            </w:r>
            <w:r w:rsidR="00956EE3" w:rsidRPr="00561D2E">
              <w:t>9</w:t>
            </w:r>
            <w:r w:rsidRPr="00561D2E">
              <w:t xml:space="preserve"> года</w:t>
            </w:r>
          </w:p>
        </w:tc>
        <w:tc>
          <w:tcPr>
            <w:tcW w:w="3952" w:type="dxa"/>
            <w:hideMark/>
          </w:tcPr>
          <w:p w14:paraId="25E73847" w14:textId="77777777" w:rsidR="0026055D" w:rsidRPr="00561D2E" w:rsidRDefault="0026055D" w:rsidP="0026055D">
            <w:r w:rsidRPr="00561D2E">
              <w:t>Плательщики НДС и налоговые агенты</w:t>
            </w:r>
          </w:p>
        </w:tc>
      </w:tr>
      <w:tr w:rsidR="0026055D" w:rsidRPr="00561D2E" w14:paraId="663DC560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2DB41E4F" w14:textId="77777777" w:rsidR="0026055D" w:rsidRPr="00561D2E" w:rsidRDefault="0026055D" w:rsidP="0026055D"/>
        </w:tc>
        <w:tc>
          <w:tcPr>
            <w:tcW w:w="3306" w:type="dxa"/>
            <w:hideMark/>
          </w:tcPr>
          <w:p w14:paraId="71FB951D" w14:textId="77777777" w:rsidR="0026055D" w:rsidRPr="00561D2E" w:rsidRDefault="0026055D" w:rsidP="0026055D">
            <w:r w:rsidRPr="00561D2E">
              <w:t xml:space="preserve">4-ФСС за 2018 год в </w:t>
            </w:r>
            <w:proofErr w:type="spellStart"/>
            <w:r w:rsidRPr="00561D2E">
              <w:t>электронке</w:t>
            </w:r>
            <w:proofErr w:type="spellEnd"/>
          </w:p>
        </w:tc>
        <w:tc>
          <w:tcPr>
            <w:tcW w:w="3952" w:type="dxa"/>
            <w:hideMark/>
          </w:tcPr>
          <w:p w14:paraId="5B946043" w14:textId="77777777" w:rsidR="0026055D" w:rsidRPr="00561D2E" w:rsidRDefault="0026055D" w:rsidP="0026055D">
            <w:r w:rsidRPr="00561D2E">
              <w:t>Страхователи со средней численностью работников более 25 человек </w:t>
            </w:r>
          </w:p>
        </w:tc>
      </w:tr>
      <w:tr w:rsidR="0026055D" w:rsidRPr="00561D2E" w14:paraId="49805007" w14:textId="77777777" w:rsidTr="00F70723">
        <w:trPr>
          <w:trHeight w:val="330"/>
        </w:trPr>
        <w:tc>
          <w:tcPr>
            <w:tcW w:w="1742" w:type="dxa"/>
            <w:shd w:val="clear" w:color="auto" w:fill="auto"/>
            <w:hideMark/>
          </w:tcPr>
          <w:p w14:paraId="6AC9E850" w14:textId="77777777" w:rsidR="0026055D" w:rsidRPr="00561D2E" w:rsidRDefault="0026055D" w:rsidP="0026055D">
            <w:r w:rsidRPr="00561D2E">
              <w:t>30 января</w:t>
            </w:r>
          </w:p>
        </w:tc>
        <w:tc>
          <w:tcPr>
            <w:tcW w:w="3306" w:type="dxa"/>
            <w:shd w:val="clear" w:color="auto" w:fill="auto"/>
            <w:hideMark/>
          </w:tcPr>
          <w:p w14:paraId="5EE2293D" w14:textId="77777777" w:rsidR="0026055D" w:rsidRPr="00561D2E" w:rsidRDefault="0026055D" w:rsidP="0026055D">
            <w:r w:rsidRPr="00561D2E">
              <w:t>Расчет по страховым взносам</w:t>
            </w:r>
            <w:r w:rsidR="00165FBF" w:rsidRPr="00561D2E">
              <w:t xml:space="preserve"> </w:t>
            </w:r>
            <w:r w:rsidR="00F70723" w:rsidRPr="00561D2E">
              <w:t>за 2019</w:t>
            </w:r>
            <w:r w:rsidRPr="00561D2E">
              <w:t xml:space="preserve"> год в ИФНС</w:t>
            </w:r>
          </w:p>
        </w:tc>
        <w:tc>
          <w:tcPr>
            <w:tcW w:w="3952" w:type="dxa"/>
            <w:shd w:val="clear" w:color="auto" w:fill="auto"/>
            <w:hideMark/>
          </w:tcPr>
          <w:p w14:paraId="255503D2" w14:textId="77777777" w:rsidR="0026055D" w:rsidRPr="00561D2E" w:rsidRDefault="0026055D" w:rsidP="0026055D">
            <w:r w:rsidRPr="00561D2E">
              <w:t>Все страхователи</w:t>
            </w:r>
          </w:p>
        </w:tc>
      </w:tr>
      <w:tr w:rsidR="0026055D" w:rsidRPr="00561D2E" w14:paraId="6C9C9506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5A8AF3FC" w14:textId="77777777" w:rsidR="0026055D" w:rsidRPr="00561D2E" w:rsidRDefault="00F70723" w:rsidP="0026055D">
            <w:r w:rsidRPr="00561D2E">
              <w:t>3</w:t>
            </w:r>
            <w:r w:rsidR="0026055D" w:rsidRPr="00561D2E">
              <w:t xml:space="preserve"> февраля</w:t>
            </w:r>
          </w:p>
        </w:tc>
        <w:tc>
          <w:tcPr>
            <w:tcW w:w="3306" w:type="dxa"/>
            <w:hideMark/>
          </w:tcPr>
          <w:p w14:paraId="1FBEE36A" w14:textId="77777777" w:rsidR="0026055D" w:rsidRPr="00561D2E" w:rsidRDefault="0026055D" w:rsidP="00F70723">
            <w:r w:rsidRPr="00561D2E">
              <w:t>Декларация по транспортному налогу</w:t>
            </w:r>
            <w:r w:rsidR="00165FBF" w:rsidRPr="00561D2E">
              <w:t xml:space="preserve"> </w:t>
            </w:r>
            <w:r w:rsidRPr="00561D2E">
              <w:t>за 201</w:t>
            </w:r>
            <w:r w:rsidR="00F70723" w:rsidRPr="00561D2E">
              <w:t>9</w:t>
            </w:r>
            <w:r w:rsidRPr="00561D2E">
              <w:t xml:space="preserve"> год</w:t>
            </w:r>
          </w:p>
        </w:tc>
        <w:tc>
          <w:tcPr>
            <w:tcW w:w="3952" w:type="dxa"/>
            <w:hideMark/>
          </w:tcPr>
          <w:p w14:paraId="79271D51" w14:textId="77777777" w:rsidR="0026055D" w:rsidRPr="00561D2E" w:rsidRDefault="00F70723" w:rsidP="0026055D">
            <w:r w:rsidRPr="00561D2E">
              <w:t>Компании, у</w:t>
            </w:r>
            <w:r w:rsidR="0026055D" w:rsidRPr="00561D2E">
              <w:t xml:space="preserve"> которых есть транспортные средства</w:t>
            </w:r>
          </w:p>
        </w:tc>
      </w:tr>
      <w:tr w:rsidR="0026055D" w:rsidRPr="00561D2E" w14:paraId="18AF6DCD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4E0DF6E6" w14:textId="77777777" w:rsidR="0026055D" w:rsidRPr="00561D2E" w:rsidRDefault="0026055D" w:rsidP="0026055D"/>
        </w:tc>
        <w:tc>
          <w:tcPr>
            <w:tcW w:w="3306" w:type="dxa"/>
            <w:hideMark/>
          </w:tcPr>
          <w:p w14:paraId="08C5A8CE" w14:textId="77777777" w:rsidR="0026055D" w:rsidRPr="00561D2E" w:rsidRDefault="0026055D" w:rsidP="0026055D">
            <w:r w:rsidRPr="00561D2E">
              <w:t>Деклара</w:t>
            </w:r>
            <w:r w:rsidR="00F70723" w:rsidRPr="00561D2E">
              <w:t>ция по земельному налогу за 2019</w:t>
            </w:r>
            <w:r w:rsidRPr="00561D2E">
              <w:t xml:space="preserve"> год</w:t>
            </w:r>
          </w:p>
        </w:tc>
        <w:tc>
          <w:tcPr>
            <w:tcW w:w="3952" w:type="dxa"/>
            <w:hideMark/>
          </w:tcPr>
          <w:p w14:paraId="21E992BF" w14:textId="77777777" w:rsidR="0026055D" w:rsidRPr="00561D2E" w:rsidRDefault="00F70723" w:rsidP="00F70723">
            <w:r w:rsidRPr="00561D2E">
              <w:t xml:space="preserve">Компании, </w:t>
            </w:r>
            <w:proofErr w:type="spellStart"/>
            <w:r w:rsidRPr="00561D2E">
              <w:t>у</w:t>
            </w:r>
            <w:r w:rsidR="0026055D" w:rsidRPr="00561D2E">
              <w:t>которых</w:t>
            </w:r>
            <w:proofErr w:type="spellEnd"/>
            <w:r w:rsidR="0026055D" w:rsidRPr="00561D2E">
              <w:t xml:space="preserve"> в собственности есть земельные участки</w:t>
            </w:r>
          </w:p>
        </w:tc>
      </w:tr>
      <w:tr w:rsidR="0026055D" w:rsidRPr="00561D2E" w14:paraId="71FA2B84" w14:textId="77777777" w:rsidTr="00F70723">
        <w:trPr>
          <w:trHeight w:val="330"/>
        </w:trPr>
        <w:tc>
          <w:tcPr>
            <w:tcW w:w="1742" w:type="dxa"/>
            <w:hideMark/>
          </w:tcPr>
          <w:p w14:paraId="1D13FEBB" w14:textId="77777777" w:rsidR="0026055D" w:rsidRPr="00561D2E" w:rsidRDefault="0026055D" w:rsidP="00F70723">
            <w:r w:rsidRPr="00561D2E">
              <w:t>1</w:t>
            </w:r>
            <w:r w:rsidR="00F70723" w:rsidRPr="00561D2E">
              <w:t>7</w:t>
            </w:r>
            <w:r w:rsidRPr="00561D2E">
              <w:t xml:space="preserve"> февраля</w:t>
            </w:r>
          </w:p>
        </w:tc>
        <w:tc>
          <w:tcPr>
            <w:tcW w:w="3306" w:type="dxa"/>
            <w:hideMark/>
          </w:tcPr>
          <w:p w14:paraId="23201AAF" w14:textId="77777777" w:rsidR="0026055D" w:rsidRPr="00561D2E" w:rsidRDefault="0026055D" w:rsidP="0026055D">
            <w:r w:rsidRPr="00561D2E">
              <w:t>СЗВ-М за январь</w:t>
            </w:r>
          </w:p>
        </w:tc>
        <w:tc>
          <w:tcPr>
            <w:tcW w:w="3952" w:type="dxa"/>
            <w:hideMark/>
          </w:tcPr>
          <w:p w14:paraId="21AC81BE" w14:textId="77777777" w:rsidR="0026055D" w:rsidRPr="00561D2E" w:rsidRDefault="0026055D" w:rsidP="0026055D">
            <w:r w:rsidRPr="00561D2E">
              <w:t>Все страхователи</w:t>
            </w:r>
          </w:p>
        </w:tc>
      </w:tr>
      <w:tr w:rsidR="0026055D" w:rsidRPr="00561D2E" w14:paraId="788681B8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25644A76" w14:textId="77777777" w:rsidR="0026055D" w:rsidRPr="00561D2E" w:rsidRDefault="0026055D" w:rsidP="0026055D">
            <w:r w:rsidRPr="00561D2E">
              <w:t>28 февраля</w:t>
            </w:r>
          </w:p>
        </w:tc>
        <w:tc>
          <w:tcPr>
            <w:tcW w:w="3306" w:type="dxa"/>
            <w:hideMark/>
          </w:tcPr>
          <w:p w14:paraId="13894CBD" w14:textId="77777777" w:rsidR="0026055D" w:rsidRPr="00561D2E" w:rsidRDefault="0026055D" w:rsidP="0026055D">
            <w:r w:rsidRPr="00561D2E">
              <w:t>Декларация по налогу на прибыль за январь</w:t>
            </w:r>
          </w:p>
        </w:tc>
        <w:tc>
          <w:tcPr>
            <w:tcW w:w="3952" w:type="dxa"/>
            <w:hideMark/>
          </w:tcPr>
          <w:p w14:paraId="1551A729" w14:textId="77777777" w:rsidR="0026055D" w:rsidRPr="00561D2E" w:rsidRDefault="0026055D" w:rsidP="0026055D">
            <w:r w:rsidRPr="00561D2E">
              <w:t>Компании на ОСНО, которые сдают отчетность ежемесячно</w:t>
            </w:r>
          </w:p>
        </w:tc>
      </w:tr>
      <w:tr w:rsidR="0026055D" w:rsidRPr="00561D2E" w14:paraId="168E4624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5B2B6807" w14:textId="77777777" w:rsidR="0026055D" w:rsidRPr="00561D2E" w:rsidRDefault="0026055D" w:rsidP="0026055D"/>
        </w:tc>
        <w:tc>
          <w:tcPr>
            <w:tcW w:w="3306" w:type="dxa"/>
            <w:hideMark/>
          </w:tcPr>
          <w:p w14:paraId="2B42BBDF" w14:textId="77777777" w:rsidR="0026055D" w:rsidRPr="00561D2E" w:rsidRDefault="0026055D" w:rsidP="0026055D">
            <w:r w:rsidRPr="00561D2E">
              <w:t>Налоговый расчет по налогу на прибыль за январь</w:t>
            </w:r>
          </w:p>
        </w:tc>
        <w:tc>
          <w:tcPr>
            <w:tcW w:w="3952" w:type="dxa"/>
            <w:hideMark/>
          </w:tcPr>
          <w:p w14:paraId="3A2E1FFF" w14:textId="77777777" w:rsidR="0026055D" w:rsidRPr="00561D2E" w:rsidRDefault="0026055D" w:rsidP="0026055D">
            <w:r w:rsidRPr="00561D2E">
              <w:t>Налоговые агенты, исчисляющие ежемесячные авансовые платежи по фактически полученной прибыли</w:t>
            </w:r>
          </w:p>
        </w:tc>
      </w:tr>
      <w:tr w:rsidR="008A0328" w:rsidRPr="00561D2E" w14:paraId="4E89AB7D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6B259803" w14:textId="77777777" w:rsidR="008A0328" w:rsidRPr="00561D2E" w:rsidRDefault="008A0328" w:rsidP="0026055D">
            <w:r w:rsidRPr="00561D2E">
              <w:t>2 марта</w:t>
            </w:r>
          </w:p>
        </w:tc>
        <w:tc>
          <w:tcPr>
            <w:tcW w:w="3306" w:type="dxa"/>
            <w:hideMark/>
          </w:tcPr>
          <w:p w14:paraId="1C458921" w14:textId="77777777" w:rsidR="008A0328" w:rsidRPr="00561D2E" w:rsidRDefault="008A0328" w:rsidP="0026055D">
            <w:r w:rsidRPr="00561D2E">
              <w:t>Справки 2-НДФЛ с признаком о невозможности удержать налог</w:t>
            </w:r>
          </w:p>
        </w:tc>
        <w:tc>
          <w:tcPr>
            <w:tcW w:w="3952" w:type="dxa"/>
            <w:hideMark/>
          </w:tcPr>
          <w:p w14:paraId="32AA68F7" w14:textId="77777777" w:rsidR="008A0328" w:rsidRPr="00561D2E" w:rsidRDefault="008A0328" w:rsidP="0026055D">
            <w:r w:rsidRPr="00561D2E">
              <w:t>Налоговые агенты по НДФЛ</w:t>
            </w:r>
          </w:p>
        </w:tc>
      </w:tr>
      <w:tr w:rsidR="008A0328" w:rsidRPr="00561D2E" w14:paraId="5734AF0B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1284B97F" w14:textId="77777777" w:rsidR="008A0328" w:rsidRPr="00561D2E" w:rsidRDefault="008A0328" w:rsidP="0026055D"/>
        </w:tc>
        <w:tc>
          <w:tcPr>
            <w:tcW w:w="3306" w:type="dxa"/>
            <w:hideMark/>
          </w:tcPr>
          <w:p w14:paraId="08CD03DF" w14:textId="77777777" w:rsidR="008A0328" w:rsidRPr="00561D2E" w:rsidRDefault="008A0328" w:rsidP="0026055D">
            <w:r w:rsidRPr="00561D2E">
              <w:t>СЗВ-СТАЖ</w:t>
            </w:r>
          </w:p>
        </w:tc>
        <w:tc>
          <w:tcPr>
            <w:tcW w:w="3952" w:type="dxa"/>
            <w:hideMark/>
          </w:tcPr>
          <w:p w14:paraId="3C1A4779" w14:textId="77777777" w:rsidR="008A0328" w:rsidRPr="00561D2E" w:rsidRDefault="008A0328" w:rsidP="0026055D">
            <w:r w:rsidRPr="00561D2E">
              <w:t>Все страхователи</w:t>
            </w:r>
          </w:p>
        </w:tc>
      </w:tr>
      <w:tr w:rsidR="008A0328" w:rsidRPr="00561D2E" w14:paraId="38BBFF46" w14:textId="77777777" w:rsidTr="00F70723">
        <w:trPr>
          <w:trHeight w:val="330"/>
        </w:trPr>
        <w:tc>
          <w:tcPr>
            <w:tcW w:w="0" w:type="auto"/>
            <w:vMerge/>
          </w:tcPr>
          <w:p w14:paraId="1B2C1AC8" w14:textId="77777777" w:rsidR="008A0328" w:rsidRPr="00561D2E" w:rsidRDefault="008A0328" w:rsidP="0026055D"/>
        </w:tc>
        <w:tc>
          <w:tcPr>
            <w:tcW w:w="3306" w:type="dxa"/>
          </w:tcPr>
          <w:p w14:paraId="060C1FB6" w14:textId="77777777" w:rsidR="008A0328" w:rsidRPr="00561D2E" w:rsidRDefault="008A0328" w:rsidP="0026055D">
            <w:r>
              <w:t>2-НДФЛ за 2019 год</w:t>
            </w:r>
          </w:p>
        </w:tc>
        <w:tc>
          <w:tcPr>
            <w:tcW w:w="3952" w:type="dxa"/>
          </w:tcPr>
          <w:p w14:paraId="1A292D4F" w14:textId="77777777" w:rsidR="008A0328" w:rsidRPr="00561D2E" w:rsidRDefault="008A0328" w:rsidP="0026055D">
            <w:r>
              <w:t>Налоговые агенты</w:t>
            </w:r>
          </w:p>
        </w:tc>
      </w:tr>
      <w:tr w:rsidR="008A0328" w:rsidRPr="00561D2E" w14:paraId="73DB5CCF" w14:textId="77777777" w:rsidTr="00F70723">
        <w:trPr>
          <w:trHeight w:val="330"/>
        </w:trPr>
        <w:tc>
          <w:tcPr>
            <w:tcW w:w="0" w:type="auto"/>
            <w:vMerge/>
          </w:tcPr>
          <w:p w14:paraId="1F3CF686" w14:textId="77777777" w:rsidR="008A0328" w:rsidRPr="00561D2E" w:rsidRDefault="008A0328" w:rsidP="0026055D"/>
        </w:tc>
        <w:tc>
          <w:tcPr>
            <w:tcW w:w="3306" w:type="dxa"/>
          </w:tcPr>
          <w:p w14:paraId="00CA4135" w14:textId="77777777" w:rsidR="008A0328" w:rsidRPr="00561D2E" w:rsidRDefault="008A0328" w:rsidP="0026055D">
            <w:r>
              <w:t>6-НДФЛ за 2019 год</w:t>
            </w:r>
          </w:p>
        </w:tc>
        <w:tc>
          <w:tcPr>
            <w:tcW w:w="3952" w:type="dxa"/>
          </w:tcPr>
          <w:p w14:paraId="6A344F84" w14:textId="77777777" w:rsidR="008A0328" w:rsidRPr="00561D2E" w:rsidRDefault="008A0328" w:rsidP="0026055D">
            <w:r>
              <w:t>Налоговые агенты</w:t>
            </w:r>
          </w:p>
        </w:tc>
      </w:tr>
      <w:tr w:rsidR="0026055D" w:rsidRPr="00561D2E" w14:paraId="16C4FCB8" w14:textId="77777777" w:rsidTr="00F70723">
        <w:trPr>
          <w:trHeight w:val="330"/>
        </w:trPr>
        <w:tc>
          <w:tcPr>
            <w:tcW w:w="1742" w:type="dxa"/>
            <w:hideMark/>
          </w:tcPr>
          <w:p w14:paraId="41845F0B" w14:textId="77777777" w:rsidR="0026055D" w:rsidRPr="00561D2E" w:rsidRDefault="0026055D" w:rsidP="00F70723">
            <w:r w:rsidRPr="00561D2E">
              <w:t>1</w:t>
            </w:r>
            <w:r w:rsidR="00F70723" w:rsidRPr="00561D2E">
              <w:t>7</w:t>
            </w:r>
            <w:r w:rsidRPr="00561D2E">
              <w:t xml:space="preserve"> марта</w:t>
            </w:r>
          </w:p>
        </w:tc>
        <w:tc>
          <w:tcPr>
            <w:tcW w:w="3306" w:type="dxa"/>
            <w:hideMark/>
          </w:tcPr>
          <w:p w14:paraId="0E3F0DEE" w14:textId="77777777" w:rsidR="0026055D" w:rsidRPr="00561D2E" w:rsidRDefault="0026055D" w:rsidP="0026055D">
            <w:r w:rsidRPr="00561D2E">
              <w:t>СЗВ-М за февраль</w:t>
            </w:r>
          </w:p>
        </w:tc>
        <w:tc>
          <w:tcPr>
            <w:tcW w:w="3952" w:type="dxa"/>
            <w:hideMark/>
          </w:tcPr>
          <w:p w14:paraId="24060A47" w14:textId="77777777" w:rsidR="0026055D" w:rsidRPr="00561D2E" w:rsidRDefault="0026055D" w:rsidP="0026055D">
            <w:r w:rsidRPr="00561D2E">
              <w:t>Все страхователи</w:t>
            </w:r>
          </w:p>
        </w:tc>
      </w:tr>
      <w:tr w:rsidR="00F70723" w:rsidRPr="00561D2E" w14:paraId="6B754600" w14:textId="77777777" w:rsidTr="00F70723">
        <w:trPr>
          <w:trHeight w:val="330"/>
        </w:trPr>
        <w:tc>
          <w:tcPr>
            <w:tcW w:w="1742" w:type="dxa"/>
            <w:vMerge w:val="restart"/>
            <w:hideMark/>
          </w:tcPr>
          <w:p w14:paraId="1E1FD7CB" w14:textId="77777777" w:rsidR="00F70723" w:rsidRPr="00561D2E" w:rsidRDefault="00F70723" w:rsidP="0026055D">
            <w:r w:rsidRPr="00561D2E">
              <w:t>30 марта</w:t>
            </w:r>
          </w:p>
        </w:tc>
        <w:tc>
          <w:tcPr>
            <w:tcW w:w="3306" w:type="dxa"/>
            <w:hideMark/>
          </w:tcPr>
          <w:p w14:paraId="46A63C05" w14:textId="77777777" w:rsidR="00F70723" w:rsidRPr="00561D2E" w:rsidRDefault="00F70723" w:rsidP="00F70723">
            <w:r w:rsidRPr="00561D2E">
              <w:t>Декларация по налогу на прибыль за 2019 год</w:t>
            </w:r>
          </w:p>
        </w:tc>
        <w:tc>
          <w:tcPr>
            <w:tcW w:w="3952" w:type="dxa"/>
            <w:hideMark/>
          </w:tcPr>
          <w:p w14:paraId="72596B46" w14:textId="77777777" w:rsidR="00F70723" w:rsidRPr="00561D2E" w:rsidRDefault="00F70723" w:rsidP="0026055D">
            <w:r w:rsidRPr="00561D2E">
              <w:t>Компании на ОСНО</w:t>
            </w:r>
          </w:p>
        </w:tc>
      </w:tr>
      <w:tr w:rsidR="00F70723" w:rsidRPr="00561D2E" w14:paraId="487EC59D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0D0B6BA8" w14:textId="77777777" w:rsidR="00F70723" w:rsidRPr="00561D2E" w:rsidRDefault="00F70723" w:rsidP="0026055D"/>
        </w:tc>
        <w:tc>
          <w:tcPr>
            <w:tcW w:w="3306" w:type="dxa"/>
            <w:hideMark/>
          </w:tcPr>
          <w:p w14:paraId="0A2DD70A" w14:textId="77777777" w:rsidR="00F70723" w:rsidRPr="00561D2E" w:rsidRDefault="00F70723" w:rsidP="0026055D">
            <w:r w:rsidRPr="00561D2E">
              <w:t>Декларация по налогу на прибыль за февраль</w:t>
            </w:r>
          </w:p>
        </w:tc>
        <w:tc>
          <w:tcPr>
            <w:tcW w:w="3952" w:type="dxa"/>
            <w:hideMark/>
          </w:tcPr>
          <w:p w14:paraId="1B9F474B" w14:textId="77777777" w:rsidR="00F70723" w:rsidRPr="00561D2E" w:rsidRDefault="00F70723" w:rsidP="0026055D">
            <w:r w:rsidRPr="00561D2E">
              <w:t>Компании на ОСНО, которые отчитываются ежемесячно</w:t>
            </w:r>
          </w:p>
        </w:tc>
      </w:tr>
      <w:tr w:rsidR="00F70723" w:rsidRPr="00561D2E" w14:paraId="63E20C70" w14:textId="77777777" w:rsidTr="00F70723">
        <w:trPr>
          <w:trHeight w:val="330"/>
        </w:trPr>
        <w:tc>
          <w:tcPr>
            <w:tcW w:w="0" w:type="auto"/>
            <w:vMerge/>
            <w:hideMark/>
          </w:tcPr>
          <w:p w14:paraId="426FE8CF" w14:textId="77777777" w:rsidR="00F70723" w:rsidRPr="00561D2E" w:rsidRDefault="00F70723" w:rsidP="0026055D"/>
        </w:tc>
        <w:tc>
          <w:tcPr>
            <w:tcW w:w="3306" w:type="dxa"/>
            <w:hideMark/>
          </w:tcPr>
          <w:p w14:paraId="5A431FB2" w14:textId="77777777" w:rsidR="00F70723" w:rsidRPr="00561D2E" w:rsidRDefault="00F70723" w:rsidP="0026055D">
            <w:r w:rsidRPr="00561D2E">
              <w:t>Налоговый расчет по налогу на прибыль за февраль</w:t>
            </w:r>
          </w:p>
        </w:tc>
        <w:tc>
          <w:tcPr>
            <w:tcW w:w="3952" w:type="dxa"/>
            <w:hideMark/>
          </w:tcPr>
          <w:p w14:paraId="5C23C8FA" w14:textId="77777777" w:rsidR="00F70723" w:rsidRPr="00561D2E" w:rsidRDefault="00F70723" w:rsidP="0026055D">
            <w:r w:rsidRPr="00561D2E">
              <w:t>Налоговые агенты, исчисляющие ежемесячные авансовые платежи по фактически полученной прибыли</w:t>
            </w:r>
          </w:p>
        </w:tc>
      </w:tr>
      <w:tr w:rsidR="00F70723" w:rsidRPr="00561D2E" w14:paraId="2E5D48F5" w14:textId="77777777" w:rsidTr="00EE5C13">
        <w:trPr>
          <w:trHeight w:val="877"/>
        </w:trPr>
        <w:tc>
          <w:tcPr>
            <w:tcW w:w="0" w:type="auto"/>
            <w:vMerge/>
          </w:tcPr>
          <w:p w14:paraId="72041AEC" w14:textId="77777777" w:rsidR="00F70723" w:rsidRPr="00561D2E" w:rsidRDefault="00F70723" w:rsidP="0026055D"/>
        </w:tc>
        <w:tc>
          <w:tcPr>
            <w:tcW w:w="3306" w:type="dxa"/>
          </w:tcPr>
          <w:p w14:paraId="2289C1B4" w14:textId="77777777" w:rsidR="00F70723" w:rsidRPr="00561D2E" w:rsidRDefault="00F70723" w:rsidP="0026055D">
            <w:r w:rsidRPr="00561D2E">
              <w:t>Декларация по налогу на имущество организаций за 2019 год</w:t>
            </w:r>
          </w:p>
        </w:tc>
        <w:tc>
          <w:tcPr>
            <w:tcW w:w="3952" w:type="dxa"/>
          </w:tcPr>
          <w:p w14:paraId="19D8D482" w14:textId="77777777" w:rsidR="00F70723" w:rsidRPr="00561D2E" w:rsidRDefault="00F70723" w:rsidP="0026055D">
            <w:r w:rsidRPr="00561D2E">
              <w:t>Компании, у которых на балансе есть имущество</w:t>
            </w:r>
          </w:p>
        </w:tc>
      </w:tr>
      <w:tr w:rsidR="00211BE9" w:rsidRPr="00561D2E" w14:paraId="3AEAFC3E" w14:textId="77777777" w:rsidTr="00EE5C13">
        <w:trPr>
          <w:trHeight w:val="877"/>
        </w:trPr>
        <w:tc>
          <w:tcPr>
            <w:tcW w:w="0" w:type="auto"/>
          </w:tcPr>
          <w:p w14:paraId="4BC4AEA7" w14:textId="77777777" w:rsidR="00211BE9" w:rsidRPr="00211BE9" w:rsidRDefault="00211BE9" w:rsidP="00211BE9">
            <w:r>
              <w:rPr>
                <w:lang w:val="en-US"/>
              </w:rPr>
              <w:t xml:space="preserve">31 </w:t>
            </w:r>
            <w:r>
              <w:t>марта</w:t>
            </w:r>
          </w:p>
        </w:tc>
        <w:tc>
          <w:tcPr>
            <w:tcW w:w="3306" w:type="dxa"/>
          </w:tcPr>
          <w:p w14:paraId="536D19BA" w14:textId="77777777" w:rsidR="00211BE9" w:rsidRPr="00561D2E" w:rsidRDefault="00211BE9" w:rsidP="0026055D">
            <w:r w:rsidRPr="00561D2E">
              <w:t>Бухгалтерская отчетность за 2019 год</w:t>
            </w:r>
          </w:p>
        </w:tc>
        <w:tc>
          <w:tcPr>
            <w:tcW w:w="3952" w:type="dxa"/>
          </w:tcPr>
          <w:p w14:paraId="1B80E557" w14:textId="77777777" w:rsidR="00211BE9" w:rsidRPr="00561D2E" w:rsidRDefault="00211BE9" w:rsidP="0026055D">
            <w:r w:rsidRPr="00561D2E">
              <w:t>Все компании, которые ведут бухучет</w:t>
            </w:r>
          </w:p>
        </w:tc>
      </w:tr>
    </w:tbl>
    <w:p w14:paraId="63DBB4DB" w14:textId="77777777" w:rsidR="00376A73" w:rsidRDefault="00376A73" w:rsidP="00696E65">
      <w:pPr>
        <w:jc w:val="center"/>
        <w:rPr>
          <w:b/>
        </w:rPr>
      </w:pPr>
    </w:p>
    <w:p w14:paraId="7EB629B2" w14:textId="77777777" w:rsidR="00376A73" w:rsidRDefault="00376A73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2D6A8056" w14:textId="77777777" w:rsidR="0026055D" w:rsidRPr="00561D2E" w:rsidRDefault="0026055D" w:rsidP="00696E65">
      <w:pPr>
        <w:jc w:val="center"/>
        <w:rPr>
          <w:b/>
        </w:rPr>
      </w:pPr>
      <w:r w:rsidRPr="00561D2E">
        <w:rPr>
          <w:b/>
        </w:rPr>
        <w:lastRenderedPageBreak/>
        <w:t xml:space="preserve">Сроки сдачи отчетности во 2 квартале в </w:t>
      </w:r>
      <w:r w:rsidR="004928CF">
        <w:rPr>
          <w:b/>
        </w:rPr>
        <w:t>2020</w:t>
      </w:r>
      <w:r w:rsidRPr="00561D2E">
        <w:rPr>
          <w:b/>
        </w:rPr>
        <w:t xml:space="preserve"> году</w:t>
      </w:r>
    </w:p>
    <w:tbl>
      <w:tblPr>
        <w:tblStyle w:val="a6"/>
        <w:tblW w:w="9000" w:type="dxa"/>
        <w:tblLook w:val="04A0" w:firstRow="1" w:lastRow="0" w:firstColumn="1" w:lastColumn="0" w:noHBand="0" w:noVBand="1"/>
      </w:tblPr>
      <w:tblGrid>
        <w:gridCol w:w="1728"/>
        <w:gridCol w:w="3516"/>
        <w:gridCol w:w="3756"/>
      </w:tblGrid>
      <w:tr w:rsidR="0026055D" w:rsidRPr="00561D2E" w14:paraId="040D2ACD" w14:textId="77777777" w:rsidTr="001D0CD6">
        <w:trPr>
          <w:trHeight w:val="330"/>
        </w:trPr>
        <w:tc>
          <w:tcPr>
            <w:tcW w:w="1728" w:type="dxa"/>
            <w:hideMark/>
          </w:tcPr>
          <w:p w14:paraId="69CA21A8" w14:textId="77777777" w:rsidR="0026055D" w:rsidRPr="00561D2E" w:rsidRDefault="0026055D" w:rsidP="0026055D">
            <w:r w:rsidRPr="00561D2E">
              <w:t>Когда сдавать</w:t>
            </w:r>
          </w:p>
        </w:tc>
        <w:tc>
          <w:tcPr>
            <w:tcW w:w="3516" w:type="dxa"/>
            <w:hideMark/>
          </w:tcPr>
          <w:p w14:paraId="0A7A0FA3" w14:textId="77777777" w:rsidR="0026055D" w:rsidRPr="00561D2E" w:rsidRDefault="0026055D" w:rsidP="0026055D">
            <w:r w:rsidRPr="00561D2E">
              <w:t>Что сдается</w:t>
            </w:r>
          </w:p>
        </w:tc>
        <w:tc>
          <w:tcPr>
            <w:tcW w:w="3756" w:type="dxa"/>
            <w:hideMark/>
          </w:tcPr>
          <w:p w14:paraId="07B69F62" w14:textId="77777777" w:rsidR="0026055D" w:rsidRPr="00561D2E" w:rsidRDefault="0026055D" w:rsidP="0026055D">
            <w:r w:rsidRPr="00561D2E">
              <w:t>Кто сдает</w:t>
            </w:r>
          </w:p>
        </w:tc>
      </w:tr>
      <w:tr w:rsidR="008A0328" w:rsidRPr="00561D2E" w14:paraId="07777147" w14:textId="77777777" w:rsidTr="008A0328">
        <w:trPr>
          <w:trHeight w:val="507"/>
        </w:trPr>
        <w:tc>
          <w:tcPr>
            <w:tcW w:w="1728" w:type="dxa"/>
            <w:hideMark/>
          </w:tcPr>
          <w:p w14:paraId="082FB6CB" w14:textId="77777777" w:rsidR="008A0328" w:rsidRPr="00561D2E" w:rsidRDefault="008A0328" w:rsidP="0026055D">
            <w:r w:rsidRPr="00561D2E">
              <w:t>1 апреля</w:t>
            </w:r>
          </w:p>
        </w:tc>
        <w:tc>
          <w:tcPr>
            <w:tcW w:w="3516" w:type="dxa"/>
          </w:tcPr>
          <w:p w14:paraId="298445B1" w14:textId="77777777" w:rsidR="008A0328" w:rsidRPr="00561D2E" w:rsidRDefault="008A0328" w:rsidP="001D0CD6">
            <w:r w:rsidRPr="00561D2E">
              <w:t>Декларация по УСН за 2019 год</w:t>
            </w:r>
          </w:p>
        </w:tc>
        <w:tc>
          <w:tcPr>
            <w:tcW w:w="3756" w:type="dxa"/>
          </w:tcPr>
          <w:p w14:paraId="527256C4" w14:textId="77777777" w:rsidR="008A0328" w:rsidRPr="00561D2E" w:rsidRDefault="008A0328" w:rsidP="0026055D">
            <w:r w:rsidRPr="00561D2E">
              <w:t>Организации на УСН</w:t>
            </w:r>
          </w:p>
        </w:tc>
      </w:tr>
      <w:tr w:rsidR="0026055D" w:rsidRPr="00561D2E" w14:paraId="3A412444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0C415CA1" w14:textId="77777777" w:rsidR="0026055D" w:rsidRPr="00561D2E" w:rsidRDefault="0026055D" w:rsidP="0026055D">
            <w:r w:rsidRPr="00561D2E">
              <w:t>15 апреля</w:t>
            </w:r>
          </w:p>
        </w:tc>
        <w:tc>
          <w:tcPr>
            <w:tcW w:w="3516" w:type="dxa"/>
            <w:hideMark/>
          </w:tcPr>
          <w:p w14:paraId="428B49EE" w14:textId="77777777" w:rsidR="0026055D" w:rsidRPr="00561D2E" w:rsidRDefault="0026055D" w:rsidP="001D0CD6">
            <w:r w:rsidRPr="00561D2E">
              <w:t>Подтверждение вида деятельности в ФСС за 201</w:t>
            </w:r>
            <w:r w:rsidR="001D0CD6" w:rsidRPr="00561D2E">
              <w:t>9</w:t>
            </w:r>
            <w:r w:rsidRPr="00561D2E">
              <w:t xml:space="preserve"> год</w:t>
            </w:r>
          </w:p>
        </w:tc>
        <w:tc>
          <w:tcPr>
            <w:tcW w:w="3756" w:type="dxa"/>
            <w:hideMark/>
          </w:tcPr>
          <w:p w14:paraId="74A00733" w14:textId="77777777" w:rsidR="0026055D" w:rsidRPr="00561D2E" w:rsidRDefault="0026055D" w:rsidP="0026055D">
            <w:r w:rsidRPr="00561D2E">
              <w:t>Все организации</w:t>
            </w:r>
          </w:p>
        </w:tc>
      </w:tr>
      <w:tr w:rsidR="0026055D" w:rsidRPr="00561D2E" w14:paraId="571E2C0E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70191E8A" w14:textId="77777777" w:rsidR="0026055D" w:rsidRPr="00561D2E" w:rsidRDefault="0026055D" w:rsidP="0026055D"/>
        </w:tc>
        <w:tc>
          <w:tcPr>
            <w:tcW w:w="3516" w:type="dxa"/>
            <w:hideMark/>
          </w:tcPr>
          <w:p w14:paraId="0EB58C2C" w14:textId="77777777" w:rsidR="0026055D" w:rsidRPr="00561D2E" w:rsidRDefault="0026055D" w:rsidP="0026055D">
            <w:r w:rsidRPr="00561D2E">
              <w:t>СЗВ-М за март</w:t>
            </w:r>
          </w:p>
        </w:tc>
        <w:tc>
          <w:tcPr>
            <w:tcW w:w="3756" w:type="dxa"/>
            <w:hideMark/>
          </w:tcPr>
          <w:p w14:paraId="65CF2729" w14:textId="77777777" w:rsidR="0026055D" w:rsidRPr="00561D2E" w:rsidRDefault="0026055D" w:rsidP="0026055D">
            <w:r w:rsidRPr="00561D2E">
              <w:t>Все страхователи</w:t>
            </w:r>
          </w:p>
        </w:tc>
      </w:tr>
      <w:tr w:rsidR="0026055D" w:rsidRPr="00561D2E" w14:paraId="65B9199E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3B8CFEF6" w14:textId="77777777" w:rsidR="0026055D" w:rsidRPr="00561D2E" w:rsidRDefault="0026055D" w:rsidP="00561D2E">
            <w:r w:rsidRPr="00561D2E">
              <w:t>2</w:t>
            </w:r>
            <w:r w:rsidR="00561D2E" w:rsidRPr="00561D2E">
              <w:t>0</w:t>
            </w:r>
            <w:r w:rsidRPr="00561D2E">
              <w:t xml:space="preserve"> апреля</w:t>
            </w:r>
          </w:p>
        </w:tc>
        <w:tc>
          <w:tcPr>
            <w:tcW w:w="3516" w:type="dxa"/>
            <w:hideMark/>
          </w:tcPr>
          <w:p w14:paraId="2B1DF018" w14:textId="77777777" w:rsidR="0026055D" w:rsidRPr="00561D2E" w:rsidRDefault="0026055D" w:rsidP="0026055D">
            <w:r w:rsidRPr="00561D2E">
              <w:t>Декларация по водному налогу</w:t>
            </w:r>
            <w:r w:rsidR="00165FBF" w:rsidRPr="00561D2E">
              <w:t xml:space="preserve"> </w:t>
            </w:r>
            <w:r w:rsidRPr="00561D2E">
              <w:t>за 1 квартал</w:t>
            </w:r>
          </w:p>
        </w:tc>
        <w:tc>
          <w:tcPr>
            <w:tcW w:w="3756" w:type="dxa"/>
            <w:hideMark/>
          </w:tcPr>
          <w:p w14:paraId="3690A28F" w14:textId="77777777" w:rsidR="0026055D" w:rsidRPr="00561D2E" w:rsidRDefault="0026055D" w:rsidP="0026055D">
            <w:r w:rsidRPr="00561D2E">
              <w:t>Компании и ИП из списка ст. 333.8 НК РФ</w:t>
            </w:r>
          </w:p>
        </w:tc>
      </w:tr>
      <w:tr w:rsidR="0026055D" w:rsidRPr="00561D2E" w14:paraId="64D57764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0918C228" w14:textId="77777777" w:rsidR="0026055D" w:rsidRPr="00561D2E" w:rsidRDefault="0026055D" w:rsidP="0026055D"/>
        </w:tc>
        <w:tc>
          <w:tcPr>
            <w:tcW w:w="3516" w:type="dxa"/>
            <w:hideMark/>
          </w:tcPr>
          <w:p w14:paraId="15DD2065" w14:textId="77777777" w:rsidR="0026055D" w:rsidRPr="00561D2E" w:rsidRDefault="0026055D" w:rsidP="0026055D">
            <w:r w:rsidRPr="00561D2E">
              <w:t>Декларация по ЕНВД за 1 квартал</w:t>
            </w:r>
          </w:p>
        </w:tc>
        <w:tc>
          <w:tcPr>
            <w:tcW w:w="3756" w:type="dxa"/>
            <w:hideMark/>
          </w:tcPr>
          <w:p w14:paraId="5F308E71" w14:textId="77777777" w:rsidR="0026055D" w:rsidRPr="00561D2E" w:rsidRDefault="0026055D" w:rsidP="0026055D">
            <w:r w:rsidRPr="00561D2E">
              <w:t>Компании и ИП</w:t>
            </w:r>
          </w:p>
        </w:tc>
      </w:tr>
      <w:tr w:rsidR="0026055D" w:rsidRPr="00561D2E" w14:paraId="71A79C7F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6C521835" w14:textId="77777777" w:rsidR="0026055D" w:rsidRPr="00561D2E" w:rsidRDefault="0026055D" w:rsidP="0026055D"/>
        </w:tc>
        <w:tc>
          <w:tcPr>
            <w:tcW w:w="3516" w:type="dxa"/>
            <w:hideMark/>
          </w:tcPr>
          <w:p w14:paraId="2477A423" w14:textId="77777777" w:rsidR="0026055D" w:rsidRPr="00561D2E" w:rsidRDefault="0026055D" w:rsidP="0026055D">
            <w:r w:rsidRPr="00561D2E">
              <w:t>Журнал учета счетов-фактур</w:t>
            </w:r>
            <w:r w:rsidR="00165FBF" w:rsidRPr="00561D2E">
              <w:t xml:space="preserve"> </w:t>
            </w:r>
            <w:r w:rsidRPr="00561D2E">
              <w:t>за 1 квартал в электронном виде</w:t>
            </w:r>
          </w:p>
        </w:tc>
        <w:tc>
          <w:tcPr>
            <w:tcW w:w="3756" w:type="dxa"/>
            <w:hideMark/>
          </w:tcPr>
          <w:p w14:paraId="1CE0A85C" w14:textId="77777777" w:rsidR="0026055D" w:rsidRPr="00561D2E" w:rsidRDefault="0026055D" w:rsidP="0026055D">
            <w:r w:rsidRPr="00561D2E">
              <w:t>Экспедиторы, посредники и застройщики</w:t>
            </w:r>
          </w:p>
        </w:tc>
      </w:tr>
      <w:tr w:rsidR="0026055D" w:rsidRPr="00561D2E" w14:paraId="067FC399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462BB47D" w14:textId="77777777" w:rsidR="0026055D" w:rsidRPr="00561D2E" w:rsidRDefault="0026055D" w:rsidP="0026055D"/>
        </w:tc>
        <w:tc>
          <w:tcPr>
            <w:tcW w:w="3516" w:type="dxa"/>
            <w:hideMark/>
          </w:tcPr>
          <w:p w14:paraId="15B7FF19" w14:textId="77777777" w:rsidR="0026055D" w:rsidRPr="00561D2E" w:rsidRDefault="0026055D" w:rsidP="0026055D">
            <w:r w:rsidRPr="00561D2E">
              <w:t>Единая упрощенная налоговая декларация за 1 квартал</w:t>
            </w:r>
          </w:p>
        </w:tc>
        <w:tc>
          <w:tcPr>
            <w:tcW w:w="3756" w:type="dxa"/>
            <w:hideMark/>
          </w:tcPr>
          <w:p w14:paraId="4EC213D5" w14:textId="77777777" w:rsidR="0026055D" w:rsidRPr="00561D2E" w:rsidRDefault="0026055D" w:rsidP="0026055D">
            <w:r w:rsidRPr="00561D2E">
              <w:t>Организации, у которых нет объектов налогообложения и нет оборотов в банке и в кассе</w:t>
            </w:r>
          </w:p>
        </w:tc>
      </w:tr>
      <w:tr w:rsidR="0026055D" w:rsidRPr="00561D2E" w14:paraId="43E3CB6A" w14:textId="77777777" w:rsidTr="001D0CD6">
        <w:trPr>
          <w:trHeight w:val="1125"/>
        </w:trPr>
        <w:tc>
          <w:tcPr>
            <w:tcW w:w="0" w:type="auto"/>
            <w:vMerge/>
            <w:hideMark/>
          </w:tcPr>
          <w:p w14:paraId="6E7F89AA" w14:textId="77777777" w:rsidR="0026055D" w:rsidRPr="00561D2E" w:rsidRDefault="0026055D" w:rsidP="0026055D"/>
        </w:tc>
        <w:tc>
          <w:tcPr>
            <w:tcW w:w="3516" w:type="dxa"/>
            <w:hideMark/>
          </w:tcPr>
          <w:p w14:paraId="2DD12ABB" w14:textId="77777777" w:rsidR="0026055D" w:rsidRPr="00561D2E" w:rsidRDefault="0026055D" w:rsidP="0026055D">
            <w:r w:rsidRPr="00561D2E">
              <w:t>4-ФСС за 1 квартал на бумаге</w:t>
            </w:r>
          </w:p>
        </w:tc>
        <w:tc>
          <w:tcPr>
            <w:tcW w:w="3756" w:type="dxa"/>
            <w:hideMark/>
          </w:tcPr>
          <w:p w14:paraId="4C611808" w14:textId="77777777" w:rsidR="0026055D" w:rsidRPr="00561D2E" w:rsidRDefault="0026055D" w:rsidP="0026055D">
            <w:r w:rsidRPr="00561D2E">
              <w:t>Работодатели со средней численностью работников не более 25 человек </w:t>
            </w:r>
          </w:p>
        </w:tc>
      </w:tr>
      <w:tr w:rsidR="0026055D" w:rsidRPr="00561D2E" w14:paraId="5EBBA778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14FF798D" w14:textId="77777777" w:rsidR="0026055D" w:rsidRPr="00561D2E" w:rsidRDefault="001D0CD6" w:rsidP="0026055D">
            <w:r w:rsidRPr="00561D2E">
              <w:t>27</w:t>
            </w:r>
            <w:r w:rsidR="0026055D" w:rsidRPr="00561D2E">
              <w:t xml:space="preserve"> апреля</w:t>
            </w:r>
          </w:p>
        </w:tc>
        <w:tc>
          <w:tcPr>
            <w:tcW w:w="3516" w:type="dxa"/>
            <w:hideMark/>
          </w:tcPr>
          <w:p w14:paraId="27E6DA1C" w14:textId="77777777" w:rsidR="0026055D" w:rsidRPr="00561D2E" w:rsidRDefault="0026055D" w:rsidP="0026055D">
            <w:r w:rsidRPr="00561D2E">
              <w:t>Декларация по НДС за 1 квартал</w:t>
            </w:r>
          </w:p>
        </w:tc>
        <w:tc>
          <w:tcPr>
            <w:tcW w:w="3756" w:type="dxa"/>
            <w:hideMark/>
          </w:tcPr>
          <w:p w14:paraId="5E4A2D60" w14:textId="77777777" w:rsidR="0026055D" w:rsidRPr="00561D2E" w:rsidRDefault="0026055D" w:rsidP="0026055D">
            <w:r w:rsidRPr="00561D2E">
              <w:t>Плательщики НДС и налоговые агенты</w:t>
            </w:r>
          </w:p>
        </w:tc>
      </w:tr>
      <w:tr w:rsidR="0026055D" w:rsidRPr="00561D2E" w14:paraId="4DFD8C8D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6014A080" w14:textId="77777777" w:rsidR="0026055D" w:rsidRPr="00561D2E" w:rsidRDefault="0026055D" w:rsidP="0026055D"/>
        </w:tc>
        <w:tc>
          <w:tcPr>
            <w:tcW w:w="3516" w:type="dxa"/>
            <w:hideMark/>
          </w:tcPr>
          <w:p w14:paraId="125E3CA6" w14:textId="77777777" w:rsidR="0026055D" w:rsidRPr="00561D2E" w:rsidRDefault="0026055D" w:rsidP="0026055D">
            <w:r w:rsidRPr="00561D2E">
              <w:t>4-ФСС за 1 квартал в </w:t>
            </w:r>
            <w:proofErr w:type="spellStart"/>
            <w:r w:rsidRPr="00561D2E">
              <w:t>электронке</w:t>
            </w:r>
            <w:proofErr w:type="spellEnd"/>
          </w:p>
        </w:tc>
        <w:tc>
          <w:tcPr>
            <w:tcW w:w="3756" w:type="dxa"/>
            <w:hideMark/>
          </w:tcPr>
          <w:p w14:paraId="4449603B" w14:textId="77777777" w:rsidR="0026055D" w:rsidRPr="00561D2E" w:rsidRDefault="0026055D" w:rsidP="0026055D">
            <w:r w:rsidRPr="00561D2E">
              <w:t>Работодатели со средней численностью работников более 25 человек </w:t>
            </w:r>
          </w:p>
        </w:tc>
      </w:tr>
      <w:tr w:rsidR="0026055D" w:rsidRPr="00561D2E" w14:paraId="0BF6129A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1305E441" w14:textId="77777777" w:rsidR="0026055D" w:rsidRPr="00561D2E" w:rsidRDefault="0026055D" w:rsidP="000E2409">
            <w:r w:rsidRPr="00561D2E">
              <w:t>2</w:t>
            </w:r>
            <w:r w:rsidR="000E2409">
              <w:t>8</w:t>
            </w:r>
            <w:r w:rsidRPr="00561D2E">
              <w:t xml:space="preserve"> апреля</w:t>
            </w:r>
          </w:p>
        </w:tc>
        <w:tc>
          <w:tcPr>
            <w:tcW w:w="3516" w:type="dxa"/>
            <w:hideMark/>
          </w:tcPr>
          <w:p w14:paraId="64123BB9" w14:textId="77777777" w:rsidR="0026055D" w:rsidRPr="00561D2E" w:rsidRDefault="0026055D" w:rsidP="0026055D">
            <w:r w:rsidRPr="00561D2E">
              <w:t>Декларация по налогу на прибыль за 1 квартал</w:t>
            </w:r>
          </w:p>
        </w:tc>
        <w:tc>
          <w:tcPr>
            <w:tcW w:w="3756" w:type="dxa"/>
            <w:hideMark/>
          </w:tcPr>
          <w:p w14:paraId="2A8A0532" w14:textId="77777777" w:rsidR="0026055D" w:rsidRPr="00561D2E" w:rsidRDefault="0026055D" w:rsidP="0026055D">
            <w:r w:rsidRPr="00561D2E">
              <w:t>Компании на ОСНО</w:t>
            </w:r>
          </w:p>
        </w:tc>
      </w:tr>
      <w:tr w:rsidR="0026055D" w:rsidRPr="00561D2E" w14:paraId="699563EC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7A3463B3" w14:textId="77777777" w:rsidR="0026055D" w:rsidRPr="00561D2E" w:rsidRDefault="0026055D" w:rsidP="0026055D"/>
        </w:tc>
        <w:tc>
          <w:tcPr>
            <w:tcW w:w="3516" w:type="dxa"/>
            <w:hideMark/>
          </w:tcPr>
          <w:p w14:paraId="46E1CE5A" w14:textId="77777777" w:rsidR="0026055D" w:rsidRPr="00561D2E" w:rsidRDefault="0026055D" w:rsidP="0026055D">
            <w:r w:rsidRPr="00561D2E">
              <w:t>Декларация по налогу на прибыль за март</w:t>
            </w:r>
          </w:p>
        </w:tc>
        <w:tc>
          <w:tcPr>
            <w:tcW w:w="3756" w:type="dxa"/>
            <w:hideMark/>
          </w:tcPr>
          <w:p w14:paraId="5FB62424" w14:textId="77777777" w:rsidR="0026055D" w:rsidRPr="00561D2E" w:rsidRDefault="0026055D" w:rsidP="0026055D">
            <w:r w:rsidRPr="00561D2E">
              <w:t>Компании на ОСНО, которые отчитываются ежемесячно</w:t>
            </w:r>
          </w:p>
        </w:tc>
      </w:tr>
      <w:tr w:rsidR="0026055D" w:rsidRPr="00561D2E" w14:paraId="23188651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232755B0" w14:textId="77777777" w:rsidR="0026055D" w:rsidRPr="00561D2E" w:rsidRDefault="0026055D" w:rsidP="0026055D"/>
        </w:tc>
        <w:tc>
          <w:tcPr>
            <w:tcW w:w="3516" w:type="dxa"/>
            <w:hideMark/>
          </w:tcPr>
          <w:p w14:paraId="370F0B91" w14:textId="77777777" w:rsidR="0026055D" w:rsidRPr="00561D2E" w:rsidRDefault="0026055D" w:rsidP="0026055D">
            <w:r w:rsidRPr="00561D2E">
              <w:t>Налоговый расчет по налогу на прибыль за март или 1 квартал</w:t>
            </w:r>
          </w:p>
        </w:tc>
        <w:tc>
          <w:tcPr>
            <w:tcW w:w="3756" w:type="dxa"/>
            <w:hideMark/>
          </w:tcPr>
          <w:p w14:paraId="573B9038" w14:textId="77777777" w:rsidR="0026055D" w:rsidRPr="00561D2E" w:rsidRDefault="0026055D" w:rsidP="0026055D">
            <w:r w:rsidRPr="00561D2E">
              <w:t>Налоговые агенты по налогу на прибыль</w:t>
            </w:r>
          </w:p>
        </w:tc>
      </w:tr>
      <w:tr w:rsidR="0026055D" w:rsidRPr="00561D2E" w14:paraId="35FCF653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7EE5A052" w14:textId="77777777" w:rsidR="0026055D" w:rsidRPr="00561D2E" w:rsidRDefault="0026055D" w:rsidP="0026055D">
            <w:r w:rsidRPr="00561D2E">
              <w:t>30 апреля</w:t>
            </w:r>
          </w:p>
        </w:tc>
        <w:tc>
          <w:tcPr>
            <w:tcW w:w="3516" w:type="dxa"/>
            <w:hideMark/>
          </w:tcPr>
          <w:p w14:paraId="4A447442" w14:textId="77777777" w:rsidR="0026055D" w:rsidRPr="00561D2E" w:rsidRDefault="0026055D" w:rsidP="0026055D">
            <w:r w:rsidRPr="00561D2E">
              <w:t>6-НДФЛ за 1 квартал</w:t>
            </w:r>
          </w:p>
        </w:tc>
        <w:tc>
          <w:tcPr>
            <w:tcW w:w="3756" w:type="dxa"/>
            <w:hideMark/>
          </w:tcPr>
          <w:p w14:paraId="3F2CD53A" w14:textId="77777777" w:rsidR="0026055D" w:rsidRPr="00561D2E" w:rsidRDefault="0026055D" w:rsidP="0026055D">
            <w:r w:rsidRPr="00561D2E">
              <w:t>Налоговые агенты</w:t>
            </w:r>
          </w:p>
        </w:tc>
      </w:tr>
      <w:tr w:rsidR="0026055D" w:rsidRPr="00561D2E" w14:paraId="59B09736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4482A957" w14:textId="77777777" w:rsidR="0026055D" w:rsidRPr="00561D2E" w:rsidRDefault="0026055D" w:rsidP="0026055D"/>
        </w:tc>
        <w:tc>
          <w:tcPr>
            <w:tcW w:w="3516" w:type="dxa"/>
            <w:hideMark/>
          </w:tcPr>
          <w:p w14:paraId="63A74A9E" w14:textId="77777777" w:rsidR="0026055D" w:rsidRPr="00561D2E" w:rsidRDefault="001D0CD6" w:rsidP="0026055D">
            <w:r w:rsidRPr="00561D2E">
              <w:t>3-НДФЛ за 2019</w:t>
            </w:r>
            <w:r w:rsidR="0026055D" w:rsidRPr="00561D2E">
              <w:t xml:space="preserve"> год</w:t>
            </w:r>
          </w:p>
        </w:tc>
        <w:tc>
          <w:tcPr>
            <w:tcW w:w="3756" w:type="dxa"/>
            <w:hideMark/>
          </w:tcPr>
          <w:p w14:paraId="23E66B56" w14:textId="77777777" w:rsidR="0026055D" w:rsidRPr="00561D2E" w:rsidRDefault="0026055D" w:rsidP="0026055D">
            <w:r w:rsidRPr="00561D2E">
              <w:t>ИП</w:t>
            </w:r>
          </w:p>
        </w:tc>
      </w:tr>
      <w:tr w:rsidR="0026055D" w:rsidRPr="00561D2E" w14:paraId="3E997FDC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66A5CBB4" w14:textId="77777777" w:rsidR="0026055D" w:rsidRPr="00561D2E" w:rsidRDefault="0026055D" w:rsidP="0026055D"/>
        </w:tc>
        <w:tc>
          <w:tcPr>
            <w:tcW w:w="3516" w:type="dxa"/>
            <w:hideMark/>
          </w:tcPr>
          <w:p w14:paraId="0184B779" w14:textId="77777777" w:rsidR="0026055D" w:rsidRPr="00561D2E" w:rsidRDefault="0026055D" w:rsidP="0026055D">
            <w:r w:rsidRPr="00561D2E">
              <w:t>Расчет по страховым взносам</w:t>
            </w:r>
            <w:r w:rsidR="00165FBF" w:rsidRPr="00561D2E">
              <w:t xml:space="preserve"> </w:t>
            </w:r>
            <w:r w:rsidRPr="00561D2E">
              <w:t>за 1 квартал</w:t>
            </w:r>
          </w:p>
        </w:tc>
        <w:tc>
          <w:tcPr>
            <w:tcW w:w="3756" w:type="dxa"/>
            <w:hideMark/>
          </w:tcPr>
          <w:p w14:paraId="5B7F52D4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1D0CD6" w:rsidRPr="00561D2E" w14:paraId="71213BCB" w14:textId="77777777" w:rsidTr="001D0CD6">
        <w:trPr>
          <w:trHeight w:val="399"/>
        </w:trPr>
        <w:tc>
          <w:tcPr>
            <w:tcW w:w="0" w:type="auto"/>
            <w:vMerge/>
            <w:hideMark/>
          </w:tcPr>
          <w:p w14:paraId="21CAEEFE" w14:textId="77777777" w:rsidR="001D0CD6" w:rsidRPr="00561D2E" w:rsidRDefault="001D0CD6" w:rsidP="0026055D"/>
        </w:tc>
        <w:tc>
          <w:tcPr>
            <w:tcW w:w="3516" w:type="dxa"/>
            <w:hideMark/>
          </w:tcPr>
          <w:p w14:paraId="013F5879" w14:textId="77777777" w:rsidR="001D0CD6" w:rsidRPr="00561D2E" w:rsidRDefault="001D0CD6" w:rsidP="001D0CD6">
            <w:r w:rsidRPr="00561D2E">
              <w:t>Декларация по УСН за 2019 год</w:t>
            </w:r>
          </w:p>
        </w:tc>
        <w:tc>
          <w:tcPr>
            <w:tcW w:w="3756" w:type="dxa"/>
            <w:hideMark/>
          </w:tcPr>
          <w:p w14:paraId="7631D765" w14:textId="77777777" w:rsidR="001D0CD6" w:rsidRPr="00561D2E" w:rsidRDefault="001D0CD6" w:rsidP="0026055D">
            <w:r w:rsidRPr="00561D2E">
              <w:t>ИП на УСН</w:t>
            </w:r>
          </w:p>
        </w:tc>
      </w:tr>
      <w:tr w:rsidR="0026055D" w:rsidRPr="00561D2E" w14:paraId="376264A5" w14:textId="77777777" w:rsidTr="001D0CD6">
        <w:trPr>
          <w:trHeight w:val="330"/>
        </w:trPr>
        <w:tc>
          <w:tcPr>
            <w:tcW w:w="1728" w:type="dxa"/>
            <w:hideMark/>
          </w:tcPr>
          <w:p w14:paraId="22FFDB1A" w14:textId="77777777" w:rsidR="0026055D" w:rsidRPr="00561D2E" w:rsidRDefault="0026055D" w:rsidP="0026055D">
            <w:r w:rsidRPr="00561D2E">
              <w:t>15 мая</w:t>
            </w:r>
          </w:p>
        </w:tc>
        <w:tc>
          <w:tcPr>
            <w:tcW w:w="3516" w:type="dxa"/>
            <w:hideMark/>
          </w:tcPr>
          <w:p w14:paraId="4C852DC4" w14:textId="77777777" w:rsidR="0026055D" w:rsidRPr="00561D2E" w:rsidRDefault="0026055D" w:rsidP="0026055D">
            <w:r w:rsidRPr="00561D2E">
              <w:t>СЗВ-М за апрель</w:t>
            </w:r>
          </w:p>
        </w:tc>
        <w:tc>
          <w:tcPr>
            <w:tcW w:w="3756" w:type="dxa"/>
            <w:hideMark/>
          </w:tcPr>
          <w:p w14:paraId="2C399052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26055D" w:rsidRPr="00561D2E" w14:paraId="23323A58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54BBD306" w14:textId="77777777" w:rsidR="0026055D" w:rsidRPr="00561D2E" w:rsidRDefault="0026055D" w:rsidP="0026055D">
            <w:r w:rsidRPr="00561D2E">
              <w:t>28 мая</w:t>
            </w:r>
          </w:p>
        </w:tc>
        <w:tc>
          <w:tcPr>
            <w:tcW w:w="3516" w:type="dxa"/>
            <w:hideMark/>
          </w:tcPr>
          <w:p w14:paraId="449B7927" w14:textId="77777777" w:rsidR="0026055D" w:rsidRPr="00561D2E" w:rsidRDefault="0026055D" w:rsidP="0026055D">
            <w:r w:rsidRPr="00561D2E">
              <w:t>Декларация по налогу на прибыль за апрель</w:t>
            </w:r>
          </w:p>
        </w:tc>
        <w:tc>
          <w:tcPr>
            <w:tcW w:w="3756" w:type="dxa"/>
            <w:hideMark/>
          </w:tcPr>
          <w:p w14:paraId="1B839D32" w14:textId="77777777" w:rsidR="0026055D" w:rsidRPr="00561D2E" w:rsidRDefault="0026055D" w:rsidP="0026055D">
            <w:r w:rsidRPr="00561D2E">
              <w:t>Компании на ОСНО, которые отчитываются ежемесячно</w:t>
            </w:r>
          </w:p>
        </w:tc>
      </w:tr>
      <w:tr w:rsidR="0026055D" w:rsidRPr="00561D2E" w14:paraId="7DEACD1C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58F4F7C4" w14:textId="77777777" w:rsidR="0026055D" w:rsidRPr="00561D2E" w:rsidRDefault="0026055D" w:rsidP="0026055D"/>
        </w:tc>
        <w:tc>
          <w:tcPr>
            <w:tcW w:w="3516" w:type="dxa"/>
            <w:hideMark/>
          </w:tcPr>
          <w:p w14:paraId="48D20414" w14:textId="77777777" w:rsidR="0026055D" w:rsidRPr="00561D2E" w:rsidRDefault="0026055D" w:rsidP="0026055D">
            <w:r w:rsidRPr="00561D2E">
              <w:t>Налоговый расчет по налогу на прибыль за апрель</w:t>
            </w:r>
          </w:p>
        </w:tc>
        <w:tc>
          <w:tcPr>
            <w:tcW w:w="3756" w:type="dxa"/>
            <w:hideMark/>
          </w:tcPr>
          <w:p w14:paraId="3BF33FFE" w14:textId="77777777" w:rsidR="0026055D" w:rsidRPr="00561D2E" w:rsidRDefault="0026055D" w:rsidP="0026055D">
            <w:r w:rsidRPr="00561D2E">
              <w:t>Налоговые агенты, исчисляющие ежемесячные авансовые платежи по фактически полученной прибыли</w:t>
            </w:r>
          </w:p>
        </w:tc>
      </w:tr>
      <w:tr w:rsidR="0026055D" w:rsidRPr="00561D2E" w14:paraId="2C394228" w14:textId="77777777" w:rsidTr="001D0CD6">
        <w:trPr>
          <w:trHeight w:val="330"/>
        </w:trPr>
        <w:tc>
          <w:tcPr>
            <w:tcW w:w="1728" w:type="dxa"/>
            <w:hideMark/>
          </w:tcPr>
          <w:p w14:paraId="33CBA335" w14:textId="77777777" w:rsidR="0026055D" w:rsidRPr="00561D2E" w:rsidRDefault="00561D2E" w:rsidP="0026055D">
            <w:r w:rsidRPr="00561D2E">
              <w:t>15</w:t>
            </w:r>
            <w:r w:rsidR="0026055D" w:rsidRPr="00561D2E">
              <w:t xml:space="preserve"> июня</w:t>
            </w:r>
          </w:p>
        </w:tc>
        <w:tc>
          <w:tcPr>
            <w:tcW w:w="3516" w:type="dxa"/>
            <w:hideMark/>
          </w:tcPr>
          <w:p w14:paraId="264101CC" w14:textId="77777777" w:rsidR="0026055D" w:rsidRPr="00561D2E" w:rsidRDefault="0026055D" w:rsidP="0026055D">
            <w:r w:rsidRPr="00561D2E">
              <w:t>СЗВ-М за май</w:t>
            </w:r>
          </w:p>
        </w:tc>
        <w:tc>
          <w:tcPr>
            <w:tcW w:w="3756" w:type="dxa"/>
            <w:hideMark/>
          </w:tcPr>
          <w:p w14:paraId="26EEA4E9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26055D" w:rsidRPr="00561D2E" w14:paraId="0404BC20" w14:textId="77777777" w:rsidTr="001D0CD6">
        <w:trPr>
          <w:trHeight w:val="330"/>
        </w:trPr>
        <w:tc>
          <w:tcPr>
            <w:tcW w:w="1728" w:type="dxa"/>
            <w:vMerge w:val="restart"/>
            <w:hideMark/>
          </w:tcPr>
          <w:p w14:paraId="2BABC542" w14:textId="77777777" w:rsidR="0026055D" w:rsidRPr="00561D2E" w:rsidRDefault="0026055D" w:rsidP="00561D2E">
            <w:r w:rsidRPr="00561D2E">
              <w:t>2</w:t>
            </w:r>
            <w:r w:rsidR="00561D2E" w:rsidRPr="00561D2E">
              <w:t>9</w:t>
            </w:r>
            <w:r w:rsidRPr="00561D2E">
              <w:t xml:space="preserve"> июня</w:t>
            </w:r>
          </w:p>
        </w:tc>
        <w:tc>
          <w:tcPr>
            <w:tcW w:w="3516" w:type="dxa"/>
            <w:hideMark/>
          </w:tcPr>
          <w:p w14:paraId="77BB4ED0" w14:textId="77777777" w:rsidR="0026055D" w:rsidRPr="00561D2E" w:rsidRDefault="0026055D" w:rsidP="0026055D">
            <w:r w:rsidRPr="00561D2E">
              <w:t>Декларация по налогу на прибыль за май</w:t>
            </w:r>
          </w:p>
        </w:tc>
        <w:tc>
          <w:tcPr>
            <w:tcW w:w="3756" w:type="dxa"/>
            <w:hideMark/>
          </w:tcPr>
          <w:p w14:paraId="67CB7998" w14:textId="77777777" w:rsidR="0026055D" w:rsidRPr="00561D2E" w:rsidRDefault="0026055D" w:rsidP="0026055D">
            <w:r w:rsidRPr="00561D2E">
              <w:t>Компании на ОСНО, которые отчитываются ежемесячно</w:t>
            </w:r>
          </w:p>
        </w:tc>
      </w:tr>
      <w:tr w:rsidR="0026055D" w:rsidRPr="00561D2E" w14:paraId="18FE3965" w14:textId="77777777" w:rsidTr="001D0CD6">
        <w:trPr>
          <w:trHeight w:val="330"/>
        </w:trPr>
        <w:tc>
          <w:tcPr>
            <w:tcW w:w="0" w:type="auto"/>
            <w:vMerge/>
            <w:hideMark/>
          </w:tcPr>
          <w:p w14:paraId="44B1CD6C" w14:textId="77777777" w:rsidR="0026055D" w:rsidRPr="00561D2E" w:rsidRDefault="0026055D" w:rsidP="0026055D"/>
        </w:tc>
        <w:tc>
          <w:tcPr>
            <w:tcW w:w="3516" w:type="dxa"/>
            <w:hideMark/>
          </w:tcPr>
          <w:p w14:paraId="7422921B" w14:textId="77777777" w:rsidR="0026055D" w:rsidRPr="00561D2E" w:rsidRDefault="0026055D" w:rsidP="0026055D">
            <w:r w:rsidRPr="00561D2E">
              <w:t>Налоговый расчет по налогу на прибыль за май</w:t>
            </w:r>
          </w:p>
        </w:tc>
        <w:tc>
          <w:tcPr>
            <w:tcW w:w="3756" w:type="dxa"/>
            <w:hideMark/>
          </w:tcPr>
          <w:p w14:paraId="6D4C08E5" w14:textId="77777777" w:rsidR="0026055D" w:rsidRPr="00561D2E" w:rsidRDefault="0026055D" w:rsidP="0026055D">
            <w:r w:rsidRPr="00561D2E">
              <w:t>Налоговые агенты, исчисляющие ежемесячные авансовые платежи по фактически полученной прибыли</w:t>
            </w:r>
          </w:p>
        </w:tc>
      </w:tr>
    </w:tbl>
    <w:p w14:paraId="6BECA970" w14:textId="77777777" w:rsidR="0026055D" w:rsidRPr="00561D2E" w:rsidRDefault="0026055D" w:rsidP="0026055D"/>
    <w:p w14:paraId="712D0E0B" w14:textId="77777777" w:rsidR="0026055D" w:rsidRPr="00561D2E" w:rsidRDefault="0026055D">
      <w:r w:rsidRPr="00561D2E">
        <w:br w:type="page"/>
      </w:r>
    </w:p>
    <w:p w14:paraId="6880AC9C" w14:textId="77777777" w:rsidR="0026055D" w:rsidRPr="00561D2E" w:rsidRDefault="0026055D" w:rsidP="0026055D">
      <w:pPr>
        <w:jc w:val="center"/>
        <w:rPr>
          <w:b/>
        </w:rPr>
      </w:pPr>
      <w:r w:rsidRPr="00561D2E">
        <w:rPr>
          <w:b/>
        </w:rPr>
        <w:lastRenderedPageBreak/>
        <w:t xml:space="preserve">Сроки сдачи отчетности в 3 квартале </w:t>
      </w:r>
      <w:r w:rsidR="004928CF">
        <w:rPr>
          <w:b/>
        </w:rPr>
        <w:t>2020</w:t>
      </w:r>
      <w:r w:rsidRPr="00561D2E">
        <w:rPr>
          <w:b/>
        </w:rPr>
        <w:t xml:space="preserve"> года</w:t>
      </w:r>
    </w:p>
    <w:tbl>
      <w:tblPr>
        <w:tblStyle w:val="a6"/>
        <w:tblW w:w="9000" w:type="dxa"/>
        <w:tblLook w:val="04A0" w:firstRow="1" w:lastRow="0" w:firstColumn="1" w:lastColumn="0" w:noHBand="0" w:noVBand="1"/>
      </w:tblPr>
      <w:tblGrid>
        <w:gridCol w:w="1863"/>
        <w:gridCol w:w="3140"/>
        <w:gridCol w:w="3997"/>
      </w:tblGrid>
      <w:tr w:rsidR="0026055D" w:rsidRPr="00561D2E" w14:paraId="45A3CCC9" w14:textId="77777777" w:rsidTr="00561D2E">
        <w:trPr>
          <w:trHeight w:val="330"/>
        </w:trPr>
        <w:tc>
          <w:tcPr>
            <w:tcW w:w="1863" w:type="dxa"/>
            <w:hideMark/>
          </w:tcPr>
          <w:p w14:paraId="2B6ADD2D" w14:textId="77777777" w:rsidR="0026055D" w:rsidRPr="00561D2E" w:rsidRDefault="0026055D" w:rsidP="0026055D">
            <w:r w:rsidRPr="00561D2E">
              <w:t>Когда сдавать</w:t>
            </w:r>
          </w:p>
        </w:tc>
        <w:tc>
          <w:tcPr>
            <w:tcW w:w="3140" w:type="dxa"/>
            <w:hideMark/>
          </w:tcPr>
          <w:p w14:paraId="3DB3CE88" w14:textId="77777777" w:rsidR="0026055D" w:rsidRPr="00561D2E" w:rsidRDefault="0026055D" w:rsidP="0026055D">
            <w:r w:rsidRPr="00561D2E">
              <w:t>Что сдается</w:t>
            </w:r>
          </w:p>
        </w:tc>
        <w:tc>
          <w:tcPr>
            <w:tcW w:w="3997" w:type="dxa"/>
            <w:hideMark/>
          </w:tcPr>
          <w:p w14:paraId="36070050" w14:textId="77777777" w:rsidR="0026055D" w:rsidRPr="00561D2E" w:rsidRDefault="0026055D" w:rsidP="0026055D">
            <w:r w:rsidRPr="00561D2E">
              <w:t>Кто сдает</w:t>
            </w:r>
          </w:p>
        </w:tc>
      </w:tr>
      <w:tr w:rsidR="0026055D" w:rsidRPr="00561D2E" w14:paraId="601C1F79" w14:textId="77777777" w:rsidTr="00561D2E">
        <w:trPr>
          <w:trHeight w:val="330"/>
        </w:trPr>
        <w:tc>
          <w:tcPr>
            <w:tcW w:w="1863" w:type="dxa"/>
            <w:hideMark/>
          </w:tcPr>
          <w:p w14:paraId="37F41F0D" w14:textId="77777777" w:rsidR="0026055D" w:rsidRPr="00561D2E" w:rsidRDefault="0026055D" w:rsidP="0026055D">
            <w:r w:rsidRPr="00561D2E">
              <w:t>15 июля</w:t>
            </w:r>
          </w:p>
        </w:tc>
        <w:tc>
          <w:tcPr>
            <w:tcW w:w="3140" w:type="dxa"/>
            <w:hideMark/>
          </w:tcPr>
          <w:p w14:paraId="2B57FC02" w14:textId="77777777" w:rsidR="0026055D" w:rsidRPr="00561D2E" w:rsidRDefault="0026055D" w:rsidP="0026055D">
            <w:r w:rsidRPr="00561D2E">
              <w:t>СЗВ-М за июнь</w:t>
            </w:r>
          </w:p>
        </w:tc>
        <w:tc>
          <w:tcPr>
            <w:tcW w:w="3997" w:type="dxa"/>
            <w:hideMark/>
          </w:tcPr>
          <w:p w14:paraId="696B9ABC" w14:textId="77777777" w:rsidR="0026055D" w:rsidRPr="00561D2E" w:rsidRDefault="0026055D" w:rsidP="0026055D">
            <w:r w:rsidRPr="00561D2E">
              <w:t>Все работодатели-страхователи</w:t>
            </w:r>
          </w:p>
        </w:tc>
      </w:tr>
      <w:tr w:rsidR="0026055D" w:rsidRPr="00561D2E" w14:paraId="4DB9A4FF" w14:textId="77777777" w:rsidTr="00561D2E">
        <w:trPr>
          <w:trHeight w:val="1350"/>
        </w:trPr>
        <w:tc>
          <w:tcPr>
            <w:tcW w:w="1863" w:type="dxa"/>
            <w:vMerge w:val="restart"/>
            <w:hideMark/>
          </w:tcPr>
          <w:p w14:paraId="31F0447E" w14:textId="77777777" w:rsidR="0026055D" w:rsidRPr="00561D2E" w:rsidRDefault="0026055D" w:rsidP="00561D2E">
            <w:r w:rsidRPr="00561D2E">
              <w:t>2</w:t>
            </w:r>
            <w:r w:rsidR="00561D2E" w:rsidRPr="00561D2E">
              <w:t>0</w:t>
            </w:r>
            <w:r w:rsidRPr="00561D2E">
              <w:t xml:space="preserve"> июля</w:t>
            </w:r>
          </w:p>
        </w:tc>
        <w:tc>
          <w:tcPr>
            <w:tcW w:w="3140" w:type="dxa"/>
            <w:hideMark/>
          </w:tcPr>
          <w:p w14:paraId="69805FF3" w14:textId="77777777" w:rsidR="0026055D" w:rsidRPr="00561D2E" w:rsidRDefault="0026055D" w:rsidP="0026055D">
            <w:r w:rsidRPr="00561D2E">
              <w:t>4-ФСС за полугодие на бумаге</w:t>
            </w:r>
          </w:p>
        </w:tc>
        <w:tc>
          <w:tcPr>
            <w:tcW w:w="3997" w:type="dxa"/>
            <w:hideMark/>
          </w:tcPr>
          <w:p w14:paraId="7CEDE6BC" w14:textId="77777777" w:rsidR="0026055D" w:rsidRPr="00561D2E" w:rsidRDefault="0026055D" w:rsidP="0026055D">
            <w:r w:rsidRPr="00561D2E">
              <w:t>Работодатели со средней численностью работников не более 25 человек </w:t>
            </w:r>
          </w:p>
        </w:tc>
      </w:tr>
      <w:tr w:rsidR="0026055D" w:rsidRPr="00561D2E" w14:paraId="70AD9E5E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65FB9749" w14:textId="77777777" w:rsidR="0026055D" w:rsidRPr="00561D2E" w:rsidRDefault="0026055D" w:rsidP="0026055D"/>
        </w:tc>
        <w:tc>
          <w:tcPr>
            <w:tcW w:w="3140" w:type="dxa"/>
            <w:hideMark/>
          </w:tcPr>
          <w:p w14:paraId="7FE7C4C0" w14:textId="77777777" w:rsidR="0026055D" w:rsidRPr="00561D2E" w:rsidRDefault="0026055D" w:rsidP="0026055D">
            <w:r w:rsidRPr="00561D2E">
              <w:t>Декларация по водному налогу за 2 квартал</w:t>
            </w:r>
          </w:p>
        </w:tc>
        <w:tc>
          <w:tcPr>
            <w:tcW w:w="3997" w:type="dxa"/>
            <w:hideMark/>
          </w:tcPr>
          <w:p w14:paraId="7973F5E7" w14:textId="77777777" w:rsidR="0026055D" w:rsidRPr="00561D2E" w:rsidRDefault="0026055D" w:rsidP="0026055D">
            <w:r w:rsidRPr="00561D2E">
              <w:t>Компании и ИП из списка ст. 333.8 НК РФ</w:t>
            </w:r>
          </w:p>
        </w:tc>
      </w:tr>
      <w:tr w:rsidR="0026055D" w:rsidRPr="00561D2E" w14:paraId="03C3006A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4FA17B4D" w14:textId="77777777" w:rsidR="0026055D" w:rsidRPr="00561D2E" w:rsidRDefault="0026055D" w:rsidP="0026055D"/>
        </w:tc>
        <w:tc>
          <w:tcPr>
            <w:tcW w:w="3140" w:type="dxa"/>
            <w:hideMark/>
          </w:tcPr>
          <w:p w14:paraId="01041C42" w14:textId="77777777" w:rsidR="0026055D" w:rsidRPr="00561D2E" w:rsidRDefault="0026055D" w:rsidP="0026055D">
            <w:r w:rsidRPr="00561D2E">
              <w:t>Единая упрощенная налоговая декларация за 2 квартал</w:t>
            </w:r>
          </w:p>
        </w:tc>
        <w:tc>
          <w:tcPr>
            <w:tcW w:w="3997" w:type="dxa"/>
            <w:hideMark/>
          </w:tcPr>
          <w:p w14:paraId="15BCB6F1" w14:textId="77777777" w:rsidR="0026055D" w:rsidRPr="00561D2E" w:rsidRDefault="0026055D" w:rsidP="0026055D">
            <w:r w:rsidRPr="00561D2E">
              <w:t>Организации, у которых нет объектов налогообложения и нет оборотов в банке и в кассе</w:t>
            </w:r>
          </w:p>
        </w:tc>
      </w:tr>
      <w:tr w:rsidR="0026055D" w:rsidRPr="00561D2E" w14:paraId="690ED8F3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6AF39EB6" w14:textId="77777777" w:rsidR="0026055D" w:rsidRPr="00561D2E" w:rsidRDefault="0026055D" w:rsidP="0026055D"/>
        </w:tc>
        <w:tc>
          <w:tcPr>
            <w:tcW w:w="3140" w:type="dxa"/>
            <w:hideMark/>
          </w:tcPr>
          <w:p w14:paraId="1F1C9728" w14:textId="77777777" w:rsidR="0026055D" w:rsidRPr="00561D2E" w:rsidRDefault="0026055D" w:rsidP="0026055D">
            <w:r w:rsidRPr="00561D2E">
              <w:t>Декларация по ЕНВД за 2 квартал</w:t>
            </w:r>
          </w:p>
        </w:tc>
        <w:tc>
          <w:tcPr>
            <w:tcW w:w="3997" w:type="dxa"/>
            <w:hideMark/>
          </w:tcPr>
          <w:p w14:paraId="26DF8C1C" w14:textId="77777777" w:rsidR="0026055D" w:rsidRPr="00561D2E" w:rsidRDefault="0026055D" w:rsidP="0026055D">
            <w:r w:rsidRPr="00561D2E">
              <w:t>Плательщики ЕНВД</w:t>
            </w:r>
          </w:p>
        </w:tc>
      </w:tr>
      <w:tr w:rsidR="0026055D" w:rsidRPr="00561D2E" w14:paraId="7A6FD4FA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79A5C6C1" w14:textId="77777777" w:rsidR="0026055D" w:rsidRPr="00561D2E" w:rsidRDefault="0026055D" w:rsidP="0026055D"/>
        </w:tc>
        <w:tc>
          <w:tcPr>
            <w:tcW w:w="3140" w:type="dxa"/>
            <w:hideMark/>
          </w:tcPr>
          <w:p w14:paraId="67C6CA34" w14:textId="77777777" w:rsidR="0026055D" w:rsidRPr="00561D2E" w:rsidRDefault="0026055D" w:rsidP="0026055D">
            <w:r w:rsidRPr="00561D2E">
              <w:t>Электронный журнал учета счетов-фактур за 2 квартал</w:t>
            </w:r>
          </w:p>
        </w:tc>
        <w:tc>
          <w:tcPr>
            <w:tcW w:w="3997" w:type="dxa"/>
            <w:hideMark/>
          </w:tcPr>
          <w:p w14:paraId="504822E7" w14:textId="77777777" w:rsidR="0026055D" w:rsidRPr="00561D2E" w:rsidRDefault="0026055D" w:rsidP="0026055D">
            <w:r w:rsidRPr="00561D2E">
              <w:t>Экспедиторы, посредники, застройщики</w:t>
            </w:r>
          </w:p>
        </w:tc>
      </w:tr>
      <w:tr w:rsidR="0026055D" w:rsidRPr="00561D2E" w14:paraId="678E32D6" w14:textId="77777777" w:rsidTr="00561D2E">
        <w:trPr>
          <w:trHeight w:val="330"/>
        </w:trPr>
        <w:tc>
          <w:tcPr>
            <w:tcW w:w="1863" w:type="dxa"/>
            <w:vMerge w:val="restart"/>
            <w:hideMark/>
          </w:tcPr>
          <w:p w14:paraId="2F4A6B97" w14:textId="77777777" w:rsidR="0026055D" w:rsidRPr="00561D2E" w:rsidRDefault="00561D2E" w:rsidP="0026055D">
            <w:r w:rsidRPr="00561D2E">
              <w:t>27</w:t>
            </w:r>
            <w:r w:rsidR="0026055D" w:rsidRPr="00561D2E">
              <w:t xml:space="preserve"> июля</w:t>
            </w:r>
          </w:p>
        </w:tc>
        <w:tc>
          <w:tcPr>
            <w:tcW w:w="3140" w:type="dxa"/>
            <w:hideMark/>
          </w:tcPr>
          <w:p w14:paraId="550E4191" w14:textId="77777777" w:rsidR="0026055D" w:rsidRPr="00561D2E" w:rsidRDefault="0026055D" w:rsidP="0026055D">
            <w:r w:rsidRPr="00561D2E">
              <w:t xml:space="preserve">4-ФСС за полугодие в </w:t>
            </w:r>
            <w:proofErr w:type="spellStart"/>
            <w:r w:rsidRPr="00561D2E">
              <w:t>электронке</w:t>
            </w:r>
            <w:proofErr w:type="spellEnd"/>
          </w:p>
        </w:tc>
        <w:tc>
          <w:tcPr>
            <w:tcW w:w="3997" w:type="dxa"/>
            <w:hideMark/>
          </w:tcPr>
          <w:p w14:paraId="1EF63CFB" w14:textId="77777777" w:rsidR="0026055D" w:rsidRPr="00561D2E" w:rsidRDefault="0026055D" w:rsidP="0026055D">
            <w:r w:rsidRPr="00561D2E">
              <w:t>Работодатели со средней численностью работников более 25 человек</w:t>
            </w:r>
          </w:p>
        </w:tc>
      </w:tr>
      <w:tr w:rsidR="0026055D" w:rsidRPr="00561D2E" w14:paraId="447AB8E5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55412AC9" w14:textId="77777777" w:rsidR="0026055D" w:rsidRPr="00561D2E" w:rsidRDefault="0026055D" w:rsidP="0026055D"/>
        </w:tc>
        <w:tc>
          <w:tcPr>
            <w:tcW w:w="3140" w:type="dxa"/>
            <w:hideMark/>
          </w:tcPr>
          <w:p w14:paraId="40134234" w14:textId="77777777" w:rsidR="0026055D" w:rsidRPr="00561D2E" w:rsidRDefault="0026055D" w:rsidP="0026055D">
            <w:r w:rsidRPr="00561D2E">
              <w:t>Декларация по НДС за 2 квартал</w:t>
            </w:r>
          </w:p>
        </w:tc>
        <w:tc>
          <w:tcPr>
            <w:tcW w:w="3997" w:type="dxa"/>
            <w:hideMark/>
          </w:tcPr>
          <w:p w14:paraId="3DDF8EEC" w14:textId="77777777" w:rsidR="0026055D" w:rsidRPr="00561D2E" w:rsidRDefault="0026055D" w:rsidP="0026055D">
            <w:r w:rsidRPr="00561D2E">
              <w:t>Плательщики НДС и налоговые агенты</w:t>
            </w:r>
          </w:p>
        </w:tc>
      </w:tr>
      <w:tr w:rsidR="0026055D" w:rsidRPr="00561D2E" w14:paraId="0FC416DF" w14:textId="77777777" w:rsidTr="00561D2E">
        <w:trPr>
          <w:trHeight w:val="330"/>
        </w:trPr>
        <w:tc>
          <w:tcPr>
            <w:tcW w:w="1863" w:type="dxa"/>
            <w:vMerge w:val="restart"/>
            <w:hideMark/>
          </w:tcPr>
          <w:p w14:paraId="3313F5C5" w14:textId="77777777" w:rsidR="0026055D" w:rsidRPr="00561D2E" w:rsidRDefault="0026055D" w:rsidP="000E2409">
            <w:r w:rsidRPr="00561D2E">
              <w:t>2</w:t>
            </w:r>
            <w:r w:rsidR="000E2409">
              <w:t>8</w:t>
            </w:r>
            <w:r w:rsidRPr="00561D2E">
              <w:t xml:space="preserve"> июля</w:t>
            </w:r>
          </w:p>
        </w:tc>
        <w:tc>
          <w:tcPr>
            <w:tcW w:w="3140" w:type="dxa"/>
            <w:hideMark/>
          </w:tcPr>
          <w:p w14:paraId="1FC85279" w14:textId="77777777" w:rsidR="0026055D" w:rsidRPr="00561D2E" w:rsidRDefault="0026055D" w:rsidP="0026055D">
            <w:r w:rsidRPr="00561D2E">
              <w:t>Декларация по налогу на прибыль за полугодие</w:t>
            </w:r>
          </w:p>
        </w:tc>
        <w:tc>
          <w:tcPr>
            <w:tcW w:w="3997" w:type="dxa"/>
            <w:hideMark/>
          </w:tcPr>
          <w:p w14:paraId="63109F82" w14:textId="77777777" w:rsidR="0026055D" w:rsidRPr="00561D2E" w:rsidRDefault="0026055D" w:rsidP="0026055D">
            <w:r w:rsidRPr="00561D2E">
              <w:t>Компании на ОСНО</w:t>
            </w:r>
          </w:p>
        </w:tc>
      </w:tr>
      <w:tr w:rsidR="0026055D" w:rsidRPr="00561D2E" w14:paraId="1DB0358C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70AE17EA" w14:textId="77777777" w:rsidR="0026055D" w:rsidRPr="00561D2E" w:rsidRDefault="0026055D" w:rsidP="0026055D"/>
        </w:tc>
        <w:tc>
          <w:tcPr>
            <w:tcW w:w="3140" w:type="dxa"/>
            <w:hideMark/>
          </w:tcPr>
          <w:p w14:paraId="61D860F8" w14:textId="77777777" w:rsidR="0026055D" w:rsidRPr="00561D2E" w:rsidRDefault="0026055D" w:rsidP="0026055D">
            <w:r w:rsidRPr="00561D2E">
              <w:t>Декларация по налогу на прибыль за июнь</w:t>
            </w:r>
          </w:p>
        </w:tc>
        <w:tc>
          <w:tcPr>
            <w:tcW w:w="3997" w:type="dxa"/>
            <w:hideMark/>
          </w:tcPr>
          <w:p w14:paraId="450CF8C3" w14:textId="77777777" w:rsidR="0026055D" w:rsidRPr="00561D2E" w:rsidRDefault="0026055D" w:rsidP="0026055D">
            <w:r w:rsidRPr="00561D2E">
              <w:t>Компании, которые отчитываются ежемесячно</w:t>
            </w:r>
          </w:p>
        </w:tc>
      </w:tr>
      <w:tr w:rsidR="0026055D" w:rsidRPr="00561D2E" w14:paraId="7C2D2541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0C02F422" w14:textId="77777777" w:rsidR="0026055D" w:rsidRPr="00561D2E" w:rsidRDefault="0026055D" w:rsidP="0026055D"/>
        </w:tc>
        <w:tc>
          <w:tcPr>
            <w:tcW w:w="3140" w:type="dxa"/>
            <w:hideMark/>
          </w:tcPr>
          <w:p w14:paraId="685C7FA3" w14:textId="77777777" w:rsidR="0026055D" w:rsidRPr="00561D2E" w:rsidRDefault="0026055D" w:rsidP="0026055D">
            <w:r w:rsidRPr="00561D2E">
              <w:t>Налоговый расчет по налогу на прибыль за июнь или 2 квартал</w:t>
            </w:r>
          </w:p>
        </w:tc>
        <w:tc>
          <w:tcPr>
            <w:tcW w:w="3997" w:type="dxa"/>
            <w:hideMark/>
          </w:tcPr>
          <w:p w14:paraId="3F996E66" w14:textId="77777777" w:rsidR="0026055D" w:rsidRPr="00561D2E" w:rsidRDefault="0026055D" w:rsidP="0026055D">
            <w:r w:rsidRPr="00561D2E">
              <w:t>Налоговые агенты по налогу на прибыль</w:t>
            </w:r>
          </w:p>
        </w:tc>
      </w:tr>
      <w:tr w:rsidR="00561D2E" w:rsidRPr="00561D2E" w14:paraId="613DDE4C" w14:textId="77777777" w:rsidTr="007B606F">
        <w:trPr>
          <w:trHeight w:val="670"/>
        </w:trPr>
        <w:tc>
          <w:tcPr>
            <w:tcW w:w="1863" w:type="dxa"/>
            <w:hideMark/>
          </w:tcPr>
          <w:p w14:paraId="6AFB2586" w14:textId="77777777" w:rsidR="00561D2E" w:rsidRPr="00561D2E" w:rsidRDefault="00561D2E" w:rsidP="0026055D">
            <w:r w:rsidRPr="00561D2E">
              <w:t>30 июля</w:t>
            </w:r>
          </w:p>
        </w:tc>
        <w:tc>
          <w:tcPr>
            <w:tcW w:w="3140" w:type="dxa"/>
            <w:hideMark/>
          </w:tcPr>
          <w:p w14:paraId="3FDB69B6" w14:textId="77777777" w:rsidR="00561D2E" w:rsidRPr="00561D2E" w:rsidRDefault="00561D2E" w:rsidP="0026055D">
            <w:r w:rsidRPr="00561D2E">
              <w:t>Расчет по страховым взносам за полугодие</w:t>
            </w:r>
          </w:p>
        </w:tc>
        <w:tc>
          <w:tcPr>
            <w:tcW w:w="3997" w:type="dxa"/>
            <w:hideMark/>
          </w:tcPr>
          <w:p w14:paraId="5F733179" w14:textId="77777777" w:rsidR="00561D2E" w:rsidRPr="00561D2E" w:rsidRDefault="00561D2E" w:rsidP="0026055D">
            <w:r w:rsidRPr="00561D2E">
              <w:t>Все работодатели</w:t>
            </w:r>
          </w:p>
        </w:tc>
      </w:tr>
      <w:tr w:rsidR="0026055D" w:rsidRPr="00561D2E" w14:paraId="6D60C425" w14:textId="77777777" w:rsidTr="00561D2E">
        <w:trPr>
          <w:trHeight w:val="330"/>
        </w:trPr>
        <w:tc>
          <w:tcPr>
            <w:tcW w:w="1863" w:type="dxa"/>
            <w:hideMark/>
          </w:tcPr>
          <w:p w14:paraId="1D8606AB" w14:textId="77777777" w:rsidR="0026055D" w:rsidRPr="00561D2E" w:rsidRDefault="0026055D" w:rsidP="0026055D">
            <w:r w:rsidRPr="00561D2E">
              <w:t>31 июля</w:t>
            </w:r>
          </w:p>
        </w:tc>
        <w:tc>
          <w:tcPr>
            <w:tcW w:w="3140" w:type="dxa"/>
            <w:hideMark/>
          </w:tcPr>
          <w:p w14:paraId="39BA87AB" w14:textId="77777777" w:rsidR="0026055D" w:rsidRPr="00561D2E" w:rsidRDefault="0026055D" w:rsidP="0026055D">
            <w:r w:rsidRPr="00561D2E">
              <w:t>6-НДФЛ за полугодие</w:t>
            </w:r>
          </w:p>
        </w:tc>
        <w:tc>
          <w:tcPr>
            <w:tcW w:w="3997" w:type="dxa"/>
            <w:hideMark/>
          </w:tcPr>
          <w:p w14:paraId="43F371C7" w14:textId="77777777" w:rsidR="0026055D" w:rsidRPr="00561D2E" w:rsidRDefault="0026055D" w:rsidP="0026055D">
            <w:r w:rsidRPr="00561D2E">
              <w:t>Налоговые агенты по НДФЛ</w:t>
            </w:r>
          </w:p>
        </w:tc>
      </w:tr>
      <w:tr w:rsidR="0026055D" w:rsidRPr="00561D2E" w14:paraId="78AA3696" w14:textId="77777777" w:rsidTr="00561D2E">
        <w:trPr>
          <w:trHeight w:val="330"/>
        </w:trPr>
        <w:tc>
          <w:tcPr>
            <w:tcW w:w="1863" w:type="dxa"/>
            <w:hideMark/>
          </w:tcPr>
          <w:p w14:paraId="3451AC03" w14:textId="77777777" w:rsidR="0026055D" w:rsidRPr="00561D2E" w:rsidRDefault="00561D2E" w:rsidP="0026055D">
            <w:r w:rsidRPr="00561D2E">
              <w:t>17</w:t>
            </w:r>
            <w:r w:rsidR="0026055D" w:rsidRPr="00561D2E">
              <w:t xml:space="preserve"> августа</w:t>
            </w:r>
          </w:p>
        </w:tc>
        <w:tc>
          <w:tcPr>
            <w:tcW w:w="3140" w:type="dxa"/>
            <w:hideMark/>
          </w:tcPr>
          <w:p w14:paraId="3C40D092" w14:textId="77777777" w:rsidR="0026055D" w:rsidRPr="00561D2E" w:rsidRDefault="0026055D" w:rsidP="0026055D">
            <w:r w:rsidRPr="00561D2E">
              <w:t>СЗВ-М за июль</w:t>
            </w:r>
          </w:p>
        </w:tc>
        <w:tc>
          <w:tcPr>
            <w:tcW w:w="3997" w:type="dxa"/>
            <w:hideMark/>
          </w:tcPr>
          <w:p w14:paraId="1D8E56F2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26055D" w:rsidRPr="00561D2E" w14:paraId="23DF6B2D" w14:textId="77777777" w:rsidTr="00561D2E">
        <w:trPr>
          <w:trHeight w:val="330"/>
        </w:trPr>
        <w:tc>
          <w:tcPr>
            <w:tcW w:w="1863" w:type="dxa"/>
            <w:vMerge w:val="restart"/>
            <w:hideMark/>
          </w:tcPr>
          <w:p w14:paraId="34FD0CEF" w14:textId="77777777" w:rsidR="0026055D" w:rsidRPr="00561D2E" w:rsidRDefault="0026055D" w:rsidP="0026055D">
            <w:r w:rsidRPr="00561D2E">
              <w:t>28 августа</w:t>
            </w:r>
          </w:p>
        </w:tc>
        <w:tc>
          <w:tcPr>
            <w:tcW w:w="3140" w:type="dxa"/>
            <w:hideMark/>
          </w:tcPr>
          <w:p w14:paraId="6AE5EACA" w14:textId="77777777" w:rsidR="0026055D" w:rsidRPr="00561D2E" w:rsidRDefault="0026055D" w:rsidP="0026055D">
            <w:r w:rsidRPr="00561D2E">
              <w:t>Декларация по налогу на прибыль за июль</w:t>
            </w:r>
          </w:p>
        </w:tc>
        <w:tc>
          <w:tcPr>
            <w:tcW w:w="3997" w:type="dxa"/>
            <w:hideMark/>
          </w:tcPr>
          <w:p w14:paraId="116D298B" w14:textId="77777777" w:rsidR="0026055D" w:rsidRPr="00561D2E" w:rsidRDefault="0026055D" w:rsidP="0026055D">
            <w:r w:rsidRPr="00561D2E">
              <w:t>Организации, которые отчитываются ежемесячно</w:t>
            </w:r>
          </w:p>
        </w:tc>
      </w:tr>
      <w:tr w:rsidR="0026055D" w:rsidRPr="00561D2E" w14:paraId="23204421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4D1F613B" w14:textId="77777777" w:rsidR="0026055D" w:rsidRPr="00561D2E" w:rsidRDefault="0026055D" w:rsidP="0026055D"/>
        </w:tc>
        <w:tc>
          <w:tcPr>
            <w:tcW w:w="3140" w:type="dxa"/>
            <w:hideMark/>
          </w:tcPr>
          <w:p w14:paraId="47E20400" w14:textId="77777777" w:rsidR="0026055D" w:rsidRPr="00561D2E" w:rsidRDefault="0026055D" w:rsidP="0026055D">
            <w:r w:rsidRPr="00561D2E">
              <w:t>Налоговый расчет по налогу на прибыль за июль</w:t>
            </w:r>
          </w:p>
        </w:tc>
        <w:tc>
          <w:tcPr>
            <w:tcW w:w="3997" w:type="dxa"/>
            <w:hideMark/>
          </w:tcPr>
          <w:p w14:paraId="44C05F99" w14:textId="77777777" w:rsidR="0026055D" w:rsidRPr="00561D2E" w:rsidRDefault="0026055D" w:rsidP="0026055D">
            <w:r w:rsidRPr="00561D2E">
              <w:t>Налоговые агенты по налогу на прибыль</w:t>
            </w:r>
          </w:p>
        </w:tc>
      </w:tr>
      <w:tr w:rsidR="0026055D" w:rsidRPr="00561D2E" w14:paraId="425BD9E0" w14:textId="77777777" w:rsidTr="00561D2E">
        <w:trPr>
          <w:trHeight w:val="330"/>
        </w:trPr>
        <w:tc>
          <w:tcPr>
            <w:tcW w:w="1863" w:type="dxa"/>
            <w:hideMark/>
          </w:tcPr>
          <w:p w14:paraId="27E26DC5" w14:textId="77777777" w:rsidR="0026055D" w:rsidRPr="00561D2E" w:rsidRDefault="0026055D" w:rsidP="00561D2E">
            <w:r w:rsidRPr="00561D2E">
              <w:t>1</w:t>
            </w:r>
            <w:r w:rsidR="00561D2E" w:rsidRPr="00561D2E">
              <w:t>5</w:t>
            </w:r>
            <w:r w:rsidRPr="00561D2E">
              <w:t xml:space="preserve"> сентября</w:t>
            </w:r>
          </w:p>
        </w:tc>
        <w:tc>
          <w:tcPr>
            <w:tcW w:w="3140" w:type="dxa"/>
            <w:hideMark/>
          </w:tcPr>
          <w:p w14:paraId="3499F8DB" w14:textId="77777777" w:rsidR="0026055D" w:rsidRPr="00561D2E" w:rsidRDefault="0026055D" w:rsidP="0026055D">
            <w:r w:rsidRPr="00561D2E">
              <w:t>СЗВ-М за август</w:t>
            </w:r>
          </w:p>
        </w:tc>
        <w:tc>
          <w:tcPr>
            <w:tcW w:w="3997" w:type="dxa"/>
            <w:hideMark/>
          </w:tcPr>
          <w:p w14:paraId="11ECBEAE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26055D" w:rsidRPr="00561D2E" w14:paraId="39354B54" w14:textId="77777777" w:rsidTr="00561D2E">
        <w:trPr>
          <w:trHeight w:val="330"/>
        </w:trPr>
        <w:tc>
          <w:tcPr>
            <w:tcW w:w="1863" w:type="dxa"/>
            <w:vMerge w:val="restart"/>
            <w:hideMark/>
          </w:tcPr>
          <w:p w14:paraId="58C236D9" w14:textId="77777777" w:rsidR="0026055D" w:rsidRPr="00561D2E" w:rsidRDefault="00561D2E" w:rsidP="0026055D">
            <w:r w:rsidRPr="00561D2E">
              <w:t>28</w:t>
            </w:r>
            <w:r w:rsidR="0026055D" w:rsidRPr="00561D2E">
              <w:t xml:space="preserve"> сентября</w:t>
            </w:r>
          </w:p>
        </w:tc>
        <w:tc>
          <w:tcPr>
            <w:tcW w:w="3140" w:type="dxa"/>
            <w:hideMark/>
          </w:tcPr>
          <w:p w14:paraId="2DBEFFD2" w14:textId="77777777" w:rsidR="0026055D" w:rsidRPr="00561D2E" w:rsidRDefault="0026055D" w:rsidP="0026055D">
            <w:r w:rsidRPr="00561D2E">
              <w:t>Декларация по налогу на прибыль за август</w:t>
            </w:r>
          </w:p>
        </w:tc>
        <w:tc>
          <w:tcPr>
            <w:tcW w:w="3997" w:type="dxa"/>
            <w:hideMark/>
          </w:tcPr>
          <w:p w14:paraId="1368DEBA" w14:textId="77777777" w:rsidR="0026055D" w:rsidRPr="00561D2E" w:rsidRDefault="0026055D" w:rsidP="0026055D">
            <w:r w:rsidRPr="00561D2E">
              <w:t>Организации, которые отчитываются ежемесячно</w:t>
            </w:r>
          </w:p>
        </w:tc>
      </w:tr>
      <w:tr w:rsidR="0026055D" w:rsidRPr="00561D2E" w14:paraId="5788FB87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4C97B37A" w14:textId="77777777" w:rsidR="0026055D" w:rsidRPr="00561D2E" w:rsidRDefault="0026055D" w:rsidP="0026055D"/>
        </w:tc>
        <w:tc>
          <w:tcPr>
            <w:tcW w:w="3140" w:type="dxa"/>
            <w:hideMark/>
          </w:tcPr>
          <w:p w14:paraId="72CD209D" w14:textId="77777777" w:rsidR="0026055D" w:rsidRPr="00561D2E" w:rsidRDefault="0026055D" w:rsidP="0026055D">
            <w:r w:rsidRPr="00561D2E">
              <w:t>Налоговый расчет по налогу на прибыль за август</w:t>
            </w:r>
          </w:p>
        </w:tc>
        <w:tc>
          <w:tcPr>
            <w:tcW w:w="3997" w:type="dxa"/>
            <w:hideMark/>
          </w:tcPr>
          <w:p w14:paraId="42692A4F" w14:textId="77777777" w:rsidR="0026055D" w:rsidRPr="00561D2E" w:rsidRDefault="0026055D" w:rsidP="0026055D">
            <w:r w:rsidRPr="00561D2E">
              <w:t>Налоговые агенты по налогу на прибыль</w:t>
            </w:r>
          </w:p>
        </w:tc>
      </w:tr>
    </w:tbl>
    <w:p w14:paraId="3D265A49" w14:textId="77777777" w:rsidR="0026055D" w:rsidRPr="00561D2E" w:rsidRDefault="0026055D" w:rsidP="0026055D"/>
    <w:p w14:paraId="0362801C" w14:textId="77777777" w:rsidR="0026055D" w:rsidRPr="00561D2E" w:rsidRDefault="0026055D">
      <w:r w:rsidRPr="00561D2E">
        <w:br w:type="page"/>
      </w:r>
    </w:p>
    <w:p w14:paraId="74D960A0" w14:textId="77777777" w:rsidR="0026055D" w:rsidRPr="00561D2E" w:rsidRDefault="0026055D" w:rsidP="0026055D">
      <w:pPr>
        <w:jc w:val="center"/>
        <w:rPr>
          <w:b/>
        </w:rPr>
      </w:pPr>
      <w:r w:rsidRPr="00561D2E">
        <w:rPr>
          <w:b/>
        </w:rPr>
        <w:lastRenderedPageBreak/>
        <w:t xml:space="preserve">Сроки сдачи отчетности в 4 квартале в </w:t>
      </w:r>
      <w:r w:rsidR="004928CF">
        <w:rPr>
          <w:b/>
        </w:rPr>
        <w:t>2020</w:t>
      </w:r>
      <w:r w:rsidRPr="00561D2E">
        <w:rPr>
          <w:b/>
        </w:rPr>
        <w:t xml:space="preserve"> году</w:t>
      </w:r>
    </w:p>
    <w:tbl>
      <w:tblPr>
        <w:tblStyle w:val="a6"/>
        <w:tblW w:w="9000" w:type="dxa"/>
        <w:tblLook w:val="04A0" w:firstRow="1" w:lastRow="0" w:firstColumn="1" w:lastColumn="0" w:noHBand="0" w:noVBand="1"/>
      </w:tblPr>
      <w:tblGrid>
        <w:gridCol w:w="1833"/>
        <w:gridCol w:w="3260"/>
        <w:gridCol w:w="3907"/>
      </w:tblGrid>
      <w:tr w:rsidR="0026055D" w:rsidRPr="00561D2E" w14:paraId="47A42164" w14:textId="77777777" w:rsidTr="00561D2E">
        <w:trPr>
          <w:trHeight w:val="330"/>
        </w:trPr>
        <w:tc>
          <w:tcPr>
            <w:tcW w:w="1833" w:type="dxa"/>
            <w:hideMark/>
          </w:tcPr>
          <w:p w14:paraId="525CCBA4" w14:textId="77777777" w:rsidR="0026055D" w:rsidRPr="00561D2E" w:rsidRDefault="0026055D" w:rsidP="0026055D">
            <w:r w:rsidRPr="00561D2E">
              <w:t>Когда сдавать</w:t>
            </w:r>
          </w:p>
        </w:tc>
        <w:tc>
          <w:tcPr>
            <w:tcW w:w="3260" w:type="dxa"/>
            <w:hideMark/>
          </w:tcPr>
          <w:p w14:paraId="4CFD339C" w14:textId="77777777" w:rsidR="0026055D" w:rsidRPr="00561D2E" w:rsidRDefault="0026055D" w:rsidP="0026055D">
            <w:r w:rsidRPr="00561D2E">
              <w:t>Что сдается</w:t>
            </w:r>
          </w:p>
        </w:tc>
        <w:tc>
          <w:tcPr>
            <w:tcW w:w="3907" w:type="dxa"/>
            <w:hideMark/>
          </w:tcPr>
          <w:p w14:paraId="28B1CA21" w14:textId="77777777" w:rsidR="0026055D" w:rsidRPr="00561D2E" w:rsidRDefault="0026055D" w:rsidP="0026055D">
            <w:r w:rsidRPr="00561D2E">
              <w:t>Кто сдает</w:t>
            </w:r>
          </w:p>
        </w:tc>
      </w:tr>
      <w:tr w:rsidR="0026055D" w:rsidRPr="00561D2E" w14:paraId="64053D64" w14:textId="77777777" w:rsidTr="00561D2E">
        <w:trPr>
          <w:trHeight w:val="330"/>
        </w:trPr>
        <w:tc>
          <w:tcPr>
            <w:tcW w:w="1833" w:type="dxa"/>
            <w:hideMark/>
          </w:tcPr>
          <w:p w14:paraId="7EA1C527" w14:textId="77777777" w:rsidR="0026055D" w:rsidRPr="00561D2E" w:rsidRDefault="0026055D" w:rsidP="0026055D">
            <w:r w:rsidRPr="00561D2E">
              <w:t>15 октября</w:t>
            </w:r>
          </w:p>
        </w:tc>
        <w:tc>
          <w:tcPr>
            <w:tcW w:w="3260" w:type="dxa"/>
            <w:hideMark/>
          </w:tcPr>
          <w:p w14:paraId="1F15627B" w14:textId="77777777" w:rsidR="0026055D" w:rsidRPr="00561D2E" w:rsidRDefault="0026055D" w:rsidP="0026055D">
            <w:r w:rsidRPr="00561D2E">
              <w:t>СЗВ-М за сентябрь</w:t>
            </w:r>
          </w:p>
        </w:tc>
        <w:tc>
          <w:tcPr>
            <w:tcW w:w="3907" w:type="dxa"/>
            <w:hideMark/>
          </w:tcPr>
          <w:p w14:paraId="126FBF29" w14:textId="77777777" w:rsidR="0026055D" w:rsidRPr="00561D2E" w:rsidRDefault="0026055D" w:rsidP="0026055D">
            <w:r w:rsidRPr="00561D2E">
              <w:t>Все работодатели</w:t>
            </w:r>
          </w:p>
        </w:tc>
      </w:tr>
      <w:tr w:rsidR="0026055D" w:rsidRPr="00561D2E" w14:paraId="19D3B739" w14:textId="77777777" w:rsidTr="00561D2E">
        <w:trPr>
          <w:trHeight w:val="330"/>
        </w:trPr>
        <w:tc>
          <w:tcPr>
            <w:tcW w:w="1833" w:type="dxa"/>
            <w:vMerge w:val="restart"/>
            <w:hideMark/>
          </w:tcPr>
          <w:p w14:paraId="381119B1" w14:textId="77777777" w:rsidR="0026055D" w:rsidRPr="00561D2E" w:rsidRDefault="0026055D" w:rsidP="00561D2E">
            <w:r w:rsidRPr="00561D2E">
              <w:t>2</w:t>
            </w:r>
            <w:r w:rsidR="00561D2E" w:rsidRPr="00561D2E">
              <w:t>0</w:t>
            </w:r>
            <w:r w:rsidRPr="00561D2E">
              <w:t xml:space="preserve"> октября</w:t>
            </w:r>
          </w:p>
        </w:tc>
        <w:tc>
          <w:tcPr>
            <w:tcW w:w="3260" w:type="dxa"/>
            <w:hideMark/>
          </w:tcPr>
          <w:p w14:paraId="03137884" w14:textId="77777777" w:rsidR="0026055D" w:rsidRPr="00561D2E" w:rsidRDefault="0026055D" w:rsidP="0026055D">
            <w:r w:rsidRPr="00561D2E">
              <w:t>Единая упрощенная налоговая декларация за 3 квартал</w:t>
            </w:r>
          </w:p>
        </w:tc>
        <w:tc>
          <w:tcPr>
            <w:tcW w:w="3907" w:type="dxa"/>
            <w:hideMark/>
          </w:tcPr>
          <w:p w14:paraId="1D0311EF" w14:textId="77777777" w:rsidR="0026055D" w:rsidRPr="00561D2E" w:rsidRDefault="0026055D" w:rsidP="0026055D">
            <w:r w:rsidRPr="00561D2E">
              <w:t>Организации, у которых нет объектов налогообложения и нет оборотов в банке и в кассе</w:t>
            </w:r>
          </w:p>
        </w:tc>
      </w:tr>
      <w:tr w:rsidR="0026055D" w:rsidRPr="00561D2E" w14:paraId="6AC4ADF5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6A28D56E" w14:textId="77777777" w:rsidR="0026055D" w:rsidRPr="00561D2E" w:rsidRDefault="0026055D" w:rsidP="0026055D"/>
        </w:tc>
        <w:tc>
          <w:tcPr>
            <w:tcW w:w="3260" w:type="dxa"/>
            <w:hideMark/>
          </w:tcPr>
          <w:p w14:paraId="3B90C0FE" w14:textId="77777777" w:rsidR="0026055D" w:rsidRPr="00561D2E" w:rsidRDefault="0026055D" w:rsidP="0026055D">
            <w:r w:rsidRPr="00561D2E">
              <w:t>Декларация по водному налогу за 3 квартал</w:t>
            </w:r>
          </w:p>
        </w:tc>
        <w:tc>
          <w:tcPr>
            <w:tcW w:w="3907" w:type="dxa"/>
            <w:hideMark/>
          </w:tcPr>
          <w:p w14:paraId="3B48968F" w14:textId="77777777" w:rsidR="0026055D" w:rsidRPr="00561D2E" w:rsidRDefault="0026055D" w:rsidP="0026055D">
            <w:r w:rsidRPr="00561D2E">
              <w:t>Компании и ИП из списка ст. 333.8 НК РФ</w:t>
            </w:r>
          </w:p>
        </w:tc>
      </w:tr>
      <w:tr w:rsidR="0026055D" w:rsidRPr="00561D2E" w14:paraId="4902876C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1652912F" w14:textId="77777777" w:rsidR="0026055D" w:rsidRPr="00561D2E" w:rsidRDefault="0026055D" w:rsidP="0026055D"/>
        </w:tc>
        <w:tc>
          <w:tcPr>
            <w:tcW w:w="3260" w:type="dxa"/>
            <w:hideMark/>
          </w:tcPr>
          <w:p w14:paraId="7898713E" w14:textId="77777777" w:rsidR="0026055D" w:rsidRPr="00561D2E" w:rsidRDefault="0026055D" w:rsidP="0026055D">
            <w:r w:rsidRPr="00561D2E">
              <w:t>Декларация по ЕНВД за 3 квартал</w:t>
            </w:r>
          </w:p>
        </w:tc>
        <w:tc>
          <w:tcPr>
            <w:tcW w:w="3907" w:type="dxa"/>
            <w:hideMark/>
          </w:tcPr>
          <w:p w14:paraId="0B3D4812" w14:textId="77777777" w:rsidR="0026055D" w:rsidRPr="00561D2E" w:rsidRDefault="0026055D" w:rsidP="0026055D">
            <w:r w:rsidRPr="00561D2E">
              <w:t>Плательщики ЕНВД</w:t>
            </w:r>
          </w:p>
        </w:tc>
      </w:tr>
      <w:tr w:rsidR="0026055D" w:rsidRPr="00561D2E" w14:paraId="1DC3DEFF" w14:textId="77777777" w:rsidTr="00561D2E">
        <w:trPr>
          <w:trHeight w:val="975"/>
        </w:trPr>
        <w:tc>
          <w:tcPr>
            <w:tcW w:w="0" w:type="auto"/>
            <w:vMerge/>
            <w:hideMark/>
          </w:tcPr>
          <w:p w14:paraId="01120C83" w14:textId="77777777" w:rsidR="0026055D" w:rsidRPr="00561D2E" w:rsidRDefault="0026055D" w:rsidP="0026055D"/>
        </w:tc>
        <w:tc>
          <w:tcPr>
            <w:tcW w:w="3260" w:type="dxa"/>
            <w:hideMark/>
          </w:tcPr>
          <w:p w14:paraId="2C769BA3" w14:textId="77777777" w:rsidR="0026055D" w:rsidRPr="00561D2E" w:rsidRDefault="0026055D" w:rsidP="0026055D">
            <w:r w:rsidRPr="00561D2E">
              <w:t>Электронный журнал учета счетов-фактур за 3 квартал</w:t>
            </w:r>
          </w:p>
        </w:tc>
        <w:tc>
          <w:tcPr>
            <w:tcW w:w="3907" w:type="dxa"/>
            <w:hideMark/>
          </w:tcPr>
          <w:p w14:paraId="5D3D8FD6" w14:textId="77777777" w:rsidR="0026055D" w:rsidRPr="00561D2E" w:rsidRDefault="0026055D" w:rsidP="0026055D">
            <w:r w:rsidRPr="00561D2E">
              <w:t>Экспедиторы посредники и застройщики</w:t>
            </w:r>
          </w:p>
        </w:tc>
      </w:tr>
      <w:tr w:rsidR="0026055D" w:rsidRPr="00561D2E" w14:paraId="3708A1D8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7E4E9B20" w14:textId="77777777" w:rsidR="0026055D" w:rsidRPr="00561D2E" w:rsidRDefault="0026055D" w:rsidP="0026055D"/>
        </w:tc>
        <w:tc>
          <w:tcPr>
            <w:tcW w:w="3260" w:type="dxa"/>
            <w:hideMark/>
          </w:tcPr>
          <w:p w14:paraId="28A20733" w14:textId="77777777" w:rsidR="0026055D" w:rsidRPr="00561D2E" w:rsidRDefault="0026055D" w:rsidP="0026055D">
            <w:r w:rsidRPr="00561D2E">
              <w:t>4-ФСС за девять месяцев на бумаге</w:t>
            </w:r>
          </w:p>
        </w:tc>
        <w:tc>
          <w:tcPr>
            <w:tcW w:w="3907" w:type="dxa"/>
            <w:hideMark/>
          </w:tcPr>
          <w:p w14:paraId="6AFAEAA5" w14:textId="77777777" w:rsidR="0026055D" w:rsidRPr="00561D2E" w:rsidRDefault="0026055D" w:rsidP="0026055D">
            <w:r w:rsidRPr="00561D2E">
              <w:t>Страхователи со списочной численностью не более 25 человек </w:t>
            </w:r>
          </w:p>
        </w:tc>
      </w:tr>
      <w:tr w:rsidR="0026055D" w:rsidRPr="00561D2E" w14:paraId="0AC18164" w14:textId="77777777" w:rsidTr="00561D2E">
        <w:trPr>
          <w:trHeight w:val="330"/>
        </w:trPr>
        <w:tc>
          <w:tcPr>
            <w:tcW w:w="1833" w:type="dxa"/>
            <w:vMerge w:val="restart"/>
            <w:hideMark/>
          </w:tcPr>
          <w:p w14:paraId="6135B681" w14:textId="77777777" w:rsidR="0026055D" w:rsidRPr="00561D2E" w:rsidRDefault="0026055D" w:rsidP="00561D2E">
            <w:r w:rsidRPr="00561D2E">
              <w:t>2</w:t>
            </w:r>
            <w:r w:rsidR="00561D2E" w:rsidRPr="00561D2E">
              <w:t>6</w:t>
            </w:r>
            <w:r w:rsidRPr="00561D2E">
              <w:t xml:space="preserve"> октября</w:t>
            </w:r>
          </w:p>
        </w:tc>
        <w:tc>
          <w:tcPr>
            <w:tcW w:w="3260" w:type="dxa"/>
            <w:hideMark/>
          </w:tcPr>
          <w:p w14:paraId="64A7674D" w14:textId="77777777" w:rsidR="0026055D" w:rsidRPr="00561D2E" w:rsidRDefault="0026055D" w:rsidP="0026055D">
            <w:r w:rsidRPr="00561D2E">
              <w:t>Декларация по НДС за 3 квартал</w:t>
            </w:r>
          </w:p>
        </w:tc>
        <w:tc>
          <w:tcPr>
            <w:tcW w:w="3907" w:type="dxa"/>
            <w:hideMark/>
          </w:tcPr>
          <w:p w14:paraId="0532D928" w14:textId="77777777" w:rsidR="0026055D" w:rsidRPr="00561D2E" w:rsidRDefault="0026055D" w:rsidP="0026055D">
            <w:r w:rsidRPr="00561D2E">
              <w:t>Плательщики НДС и налоговые агенты</w:t>
            </w:r>
          </w:p>
        </w:tc>
      </w:tr>
      <w:tr w:rsidR="0026055D" w:rsidRPr="00561D2E" w14:paraId="65C63CA7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3C8D9319" w14:textId="77777777" w:rsidR="0026055D" w:rsidRPr="00561D2E" w:rsidRDefault="0026055D" w:rsidP="0026055D"/>
        </w:tc>
        <w:tc>
          <w:tcPr>
            <w:tcW w:w="3260" w:type="dxa"/>
            <w:hideMark/>
          </w:tcPr>
          <w:p w14:paraId="1E5101A6" w14:textId="77777777" w:rsidR="0026055D" w:rsidRPr="00561D2E" w:rsidRDefault="0026055D" w:rsidP="0026055D">
            <w:r w:rsidRPr="00561D2E">
              <w:t xml:space="preserve">4-ФСС за девять месяцев в </w:t>
            </w:r>
            <w:proofErr w:type="spellStart"/>
            <w:r w:rsidRPr="00561D2E">
              <w:t>электронке</w:t>
            </w:r>
            <w:proofErr w:type="spellEnd"/>
          </w:p>
        </w:tc>
        <w:tc>
          <w:tcPr>
            <w:tcW w:w="3907" w:type="dxa"/>
            <w:hideMark/>
          </w:tcPr>
          <w:p w14:paraId="24B8EF6F" w14:textId="77777777" w:rsidR="0026055D" w:rsidRPr="00561D2E" w:rsidRDefault="0026055D" w:rsidP="0026055D">
            <w:r w:rsidRPr="00561D2E">
              <w:t>Страхователи со списочной численностью работников более 25 человек</w:t>
            </w:r>
          </w:p>
        </w:tc>
      </w:tr>
      <w:tr w:rsidR="0026055D" w:rsidRPr="00561D2E" w14:paraId="0625155A" w14:textId="77777777" w:rsidTr="00561D2E">
        <w:trPr>
          <w:trHeight w:val="330"/>
        </w:trPr>
        <w:tc>
          <w:tcPr>
            <w:tcW w:w="1833" w:type="dxa"/>
            <w:vMerge w:val="restart"/>
            <w:hideMark/>
          </w:tcPr>
          <w:p w14:paraId="0111CFE1" w14:textId="77777777" w:rsidR="0026055D" w:rsidRPr="00561D2E" w:rsidRDefault="0026055D" w:rsidP="0026055D">
            <w:r w:rsidRPr="00561D2E">
              <w:t>28 октября</w:t>
            </w:r>
          </w:p>
        </w:tc>
        <w:tc>
          <w:tcPr>
            <w:tcW w:w="3260" w:type="dxa"/>
            <w:hideMark/>
          </w:tcPr>
          <w:p w14:paraId="23608BDC" w14:textId="77777777" w:rsidR="0026055D" w:rsidRPr="00561D2E" w:rsidRDefault="0026055D" w:rsidP="0026055D">
            <w:r w:rsidRPr="00561D2E">
              <w:t>Декларация по налогу на прибыль за сентябрь или за девять месяцев</w:t>
            </w:r>
          </w:p>
        </w:tc>
        <w:tc>
          <w:tcPr>
            <w:tcW w:w="3907" w:type="dxa"/>
            <w:hideMark/>
          </w:tcPr>
          <w:p w14:paraId="49E23557" w14:textId="77777777" w:rsidR="0026055D" w:rsidRPr="00561D2E" w:rsidRDefault="0026055D" w:rsidP="0026055D">
            <w:r w:rsidRPr="00561D2E">
              <w:t>Организации на ОСНО</w:t>
            </w:r>
          </w:p>
        </w:tc>
      </w:tr>
      <w:tr w:rsidR="0026055D" w:rsidRPr="00561D2E" w14:paraId="145140D1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57B0C51B" w14:textId="77777777" w:rsidR="0026055D" w:rsidRPr="00561D2E" w:rsidRDefault="0026055D" w:rsidP="0026055D"/>
        </w:tc>
        <w:tc>
          <w:tcPr>
            <w:tcW w:w="3260" w:type="dxa"/>
            <w:hideMark/>
          </w:tcPr>
          <w:p w14:paraId="33868B7B" w14:textId="77777777" w:rsidR="0026055D" w:rsidRPr="00561D2E" w:rsidRDefault="0026055D" w:rsidP="0026055D">
            <w:r w:rsidRPr="00561D2E">
              <w:t>Налоговый расчет по налогу на прибыль за сентябрь или за девять месяцев</w:t>
            </w:r>
          </w:p>
        </w:tc>
        <w:tc>
          <w:tcPr>
            <w:tcW w:w="3907" w:type="dxa"/>
            <w:hideMark/>
          </w:tcPr>
          <w:p w14:paraId="4BA1AC06" w14:textId="77777777" w:rsidR="0026055D" w:rsidRPr="00561D2E" w:rsidRDefault="0026055D" w:rsidP="0026055D">
            <w:r w:rsidRPr="00561D2E">
              <w:t>Компании на ОСНО в отношении доходов и налогов иностранных компаний</w:t>
            </w:r>
          </w:p>
        </w:tc>
      </w:tr>
      <w:tr w:rsidR="00561D2E" w:rsidRPr="00561D2E" w14:paraId="09222966" w14:textId="77777777" w:rsidTr="00634B28">
        <w:trPr>
          <w:trHeight w:val="670"/>
        </w:trPr>
        <w:tc>
          <w:tcPr>
            <w:tcW w:w="1833" w:type="dxa"/>
            <w:hideMark/>
          </w:tcPr>
          <w:p w14:paraId="0C305537" w14:textId="77777777" w:rsidR="00561D2E" w:rsidRPr="00561D2E" w:rsidRDefault="00561D2E" w:rsidP="0026055D">
            <w:r w:rsidRPr="00561D2E">
              <w:t>30 октября</w:t>
            </w:r>
          </w:p>
        </w:tc>
        <w:tc>
          <w:tcPr>
            <w:tcW w:w="3260" w:type="dxa"/>
            <w:hideMark/>
          </w:tcPr>
          <w:p w14:paraId="3541D6CE" w14:textId="77777777" w:rsidR="00561D2E" w:rsidRPr="00561D2E" w:rsidRDefault="00561D2E" w:rsidP="0026055D">
            <w:r w:rsidRPr="00561D2E">
              <w:t>Расчет по страховым взносам за девять месяцев</w:t>
            </w:r>
          </w:p>
        </w:tc>
        <w:tc>
          <w:tcPr>
            <w:tcW w:w="3907" w:type="dxa"/>
            <w:hideMark/>
          </w:tcPr>
          <w:p w14:paraId="39DA5CAD" w14:textId="77777777" w:rsidR="00561D2E" w:rsidRPr="00561D2E" w:rsidRDefault="00561D2E" w:rsidP="0026055D">
            <w:r w:rsidRPr="00561D2E">
              <w:t>Все работодатели-страхователи</w:t>
            </w:r>
          </w:p>
        </w:tc>
      </w:tr>
      <w:tr w:rsidR="0026055D" w:rsidRPr="00561D2E" w14:paraId="4FBF0E80" w14:textId="77777777" w:rsidTr="00561D2E">
        <w:trPr>
          <w:trHeight w:val="330"/>
        </w:trPr>
        <w:tc>
          <w:tcPr>
            <w:tcW w:w="1833" w:type="dxa"/>
            <w:hideMark/>
          </w:tcPr>
          <w:p w14:paraId="7E9AEBA4" w14:textId="77777777" w:rsidR="0026055D" w:rsidRPr="00561D2E" w:rsidRDefault="00561D2E" w:rsidP="0026055D">
            <w:r w:rsidRPr="00561D2E">
              <w:t>2 ноября</w:t>
            </w:r>
          </w:p>
        </w:tc>
        <w:tc>
          <w:tcPr>
            <w:tcW w:w="3260" w:type="dxa"/>
            <w:hideMark/>
          </w:tcPr>
          <w:p w14:paraId="184EFE9F" w14:textId="77777777" w:rsidR="0026055D" w:rsidRPr="00561D2E" w:rsidRDefault="0026055D" w:rsidP="0026055D">
            <w:r w:rsidRPr="00561D2E">
              <w:t>6-НДФЛ за девять месяцев</w:t>
            </w:r>
          </w:p>
        </w:tc>
        <w:tc>
          <w:tcPr>
            <w:tcW w:w="3907" w:type="dxa"/>
            <w:hideMark/>
          </w:tcPr>
          <w:p w14:paraId="298ADFF9" w14:textId="77777777" w:rsidR="0026055D" w:rsidRPr="00561D2E" w:rsidRDefault="0026055D" w:rsidP="0026055D">
            <w:r w:rsidRPr="00561D2E">
              <w:t>Налоговые агенты</w:t>
            </w:r>
          </w:p>
        </w:tc>
      </w:tr>
      <w:tr w:rsidR="0026055D" w:rsidRPr="00561D2E" w14:paraId="71EDD8D3" w14:textId="77777777" w:rsidTr="00561D2E">
        <w:trPr>
          <w:trHeight w:val="330"/>
        </w:trPr>
        <w:tc>
          <w:tcPr>
            <w:tcW w:w="1833" w:type="dxa"/>
            <w:hideMark/>
          </w:tcPr>
          <w:p w14:paraId="6F9C236E" w14:textId="77777777" w:rsidR="0026055D" w:rsidRPr="00561D2E" w:rsidRDefault="0026055D" w:rsidP="00561D2E">
            <w:r w:rsidRPr="00561D2E">
              <w:t>1</w:t>
            </w:r>
            <w:r w:rsidR="00561D2E" w:rsidRPr="00561D2E">
              <w:t>6</w:t>
            </w:r>
            <w:r w:rsidRPr="00561D2E">
              <w:t xml:space="preserve"> ноября</w:t>
            </w:r>
          </w:p>
        </w:tc>
        <w:tc>
          <w:tcPr>
            <w:tcW w:w="3260" w:type="dxa"/>
            <w:hideMark/>
          </w:tcPr>
          <w:p w14:paraId="5408387B" w14:textId="77777777" w:rsidR="0026055D" w:rsidRPr="00561D2E" w:rsidRDefault="0026055D" w:rsidP="0026055D">
            <w:r w:rsidRPr="00561D2E">
              <w:t>СЗВ-М за октябрь</w:t>
            </w:r>
          </w:p>
        </w:tc>
        <w:tc>
          <w:tcPr>
            <w:tcW w:w="3907" w:type="dxa"/>
            <w:hideMark/>
          </w:tcPr>
          <w:p w14:paraId="5A6BBAE5" w14:textId="77777777" w:rsidR="0026055D" w:rsidRPr="00561D2E" w:rsidRDefault="0026055D" w:rsidP="0026055D">
            <w:r w:rsidRPr="00561D2E">
              <w:t>Все работодатели-страхователи</w:t>
            </w:r>
          </w:p>
        </w:tc>
      </w:tr>
      <w:tr w:rsidR="0026055D" w:rsidRPr="00561D2E" w14:paraId="38D86205" w14:textId="77777777" w:rsidTr="00561D2E">
        <w:trPr>
          <w:trHeight w:val="330"/>
        </w:trPr>
        <w:tc>
          <w:tcPr>
            <w:tcW w:w="1833" w:type="dxa"/>
            <w:vMerge w:val="restart"/>
            <w:hideMark/>
          </w:tcPr>
          <w:p w14:paraId="4CA41D99" w14:textId="77777777" w:rsidR="0026055D" w:rsidRPr="00561D2E" w:rsidRDefault="00561D2E" w:rsidP="0026055D">
            <w:r w:rsidRPr="00561D2E">
              <w:t>30</w:t>
            </w:r>
            <w:r w:rsidR="0026055D" w:rsidRPr="00561D2E">
              <w:t xml:space="preserve"> ноября</w:t>
            </w:r>
          </w:p>
        </w:tc>
        <w:tc>
          <w:tcPr>
            <w:tcW w:w="3260" w:type="dxa"/>
            <w:hideMark/>
          </w:tcPr>
          <w:p w14:paraId="4F1055AA" w14:textId="77777777" w:rsidR="0026055D" w:rsidRPr="00561D2E" w:rsidRDefault="0026055D" w:rsidP="0026055D">
            <w:r w:rsidRPr="00561D2E">
              <w:t>Декларация по налогу на прибыль за октябрь</w:t>
            </w:r>
          </w:p>
        </w:tc>
        <w:tc>
          <w:tcPr>
            <w:tcW w:w="3907" w:type="dxa"/>
            <w:hideMark/>
          </w:tcPr>
          <w:p w14:paraId="40B347DB" w14:textId="77777777" w:rsidR="0026055D" w:rsidRPr="00561D2E" w:rsidRDefault="0026055D" w:rsidP="0026055D">
            <w:r w:rsidRPr="00561D2E">
              <w:t>Организации, которые отчитываются ежемесячно</w:t>
            </w:r>
          </w:p>
        </w:tc>
      </w:tr>
      <w:tr w:rsidR="0026055D" w:rsidRPr="00561D2E" w14:paraId="258B2D9B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60351BE7" w14:textId="77777777" w:rsidR="0026055D" w:rsidRPr="00561D2E" w:rsidRDefault="0026055D" w:rsidP="0026055D"/>
        </w:tc>
        <w:tc>
          <w:tcPr>
            <w:tcW w:w="3260" w:type="dxa"/>
            <w:hideMark/>
          </w:tcPr>
          <w:p w14:paraId="707C4EB2" w14:textId="77777777" w:rsidR="0026055D" w:rsidRPr="00561D2E" w:rsidRDefault="0026055D" w:rsidP="0026055D">
            <w:r w:rsidRPr="00561D2E">
              <w:t>Налоговый расчет по налогу на прибыль за ноябрь</w:t>
            </w:r>
          </w:p>
        </w:tc>
        <w:tc>
          <w:tcPr>
            <w:tcW w:w="3907" w:type="dxa"/>
            <w:hideMark/>
          </w:tcPr>
          <w:p w14:paraId="6BE40470" w14:textId="77777777" w:rsidR="0026055D" w:rsidRPr="00561D2E" w:rsidRDefault="0026055D" w:rsidP="0026055D">
            <w:r w:rsidRPr="00561D2E">
              <w:t>Налоговые агенты по налогу на прибыль</w:t>
            </w:r>
          </w:p>
        </w:tc>
      </w:tr>
      <w:tr w:rsidR="0026055D" w:rsidRPr="00561D2E" w14:paraId="762171C3" w14:textId="77777777" w:rsidTr="00561D2E">
        <w:trPr>
          <w:trHeight w:val="330"/>
        </w:trPr>
        <w:tc>
          <w:tcPr>
            <w:tcW w:w="1833" w:type="dxa"/>
            <w:hideMark/>
          </w:tcPr>
          <w:p w14:paraId="676162F5" w14:textId="77777777" w:rsidR="0026055D" w:rsidRPr="00561D2E" w:rsidRDefault="00561D2E" w:rsidP="0026055D">
            <w:r w:rsidRPr="00561D2E">
              <w:t>15</w:t>
            </w:r>
            <w:r w:rsidR="0026055D" w:rsidRPr="00561D2E">
              <w:t xml:space="preserve"> декабря</w:t>
            </w:r>
          </w:p>
        </w:tc>
        <w:tc>
          <w:tcPr>
            <w:tcW w:w="3260" w:type="dxa"/>
            <w:hideMark/>
          </w:tcPr>
          <w:p w14:paraId="1E1E2E11" w14:textId="77777777" w:rsidR="0026055D" w:rsidRPr="00561D2E" w:rsidRDefault="0026055D" w:rsidP="0026055D">
            <w:r w:rsidRPr="00561D2E">
              <w:t>СЗВ-М за ноябрь</w:t>
            </w:r>
          </w:p>
        </w:tc>
        <w:tc>
          <w:tcPr>
            <w:tcW w:w="3907" w:type="dxa"/>
            <w:hideMark/>
          </w:tcPr>
          <w:p w14:paraId="06DA0C95" w14:textId="77777777" w:rsidR="0026055D" w:rsidRPr="00561D2E" w:rsidRDefault="0026055D" w:rsidP="0026055D">
            <w:r w:rsidRPr="00561D2E">
              <w:t>Все работодатели-страхователи</w:t>
            </w:r>
          </w:p>
        </w:tc>
      </w:tr>
      <w:tr w:rsidR="0026055D" w:rsidRPr="00561D2E" w14:paraId="1C9247D2" w14:textId="77777777" w:rsidTr="00561D2E">
        <w:trPr>
          <w:trHeight w:val="330"/>
        </w:trPr>
        <w:tc>
          <w:tcPr>
            <w:tcW w:w="1833" w:type="dxa"/>
            <w:vMerge w:val="restart"/>
            <w:hideMark/>
          </w:tcPr>
          <w:p w14:paraId="7C164A89" w14:textId="77777777" w:rsidR="0026055D" w:rsidRPr="00561D2E" w:rsidRDefault="00561D2E" w:rsidP="0026055D">
            <w:r w:rsidRPr="00561D2E">
              <w:t>28</w:t>
            </w:r>
            <w:r w:rsidR="0026055D" w:rsidRPr="00561D2E">
              <w:t xml:space="preserve"> декабря</w:t>
            </w:r>
          </w:p>
        </w:tc>
        <w:tc>
          <w:tcPr>
            <w:tcW w:w="3260" w:type="dxa"/>
            <w:hideMark/>
          </w:tcPr>
          <w:p w14:paraId="7E365DFB" w14:textId="77777777" w:rsidR="0026055D" w:rsidRPr="00561D2E" w:rsidRDefault="0026055D" w:rsidP="0026055D">
            <w:r w:rsidRPr="00561D2E">
              <w:t>Декларация по налогу на прибыль за ноябрь</w:t>
            </w:r>
          </w:p>
        </w:tc>
        <w:tc>
          <w:tcPr>
            <w:tcW w:w="3907" w:type="dxa"/>
            <w:hideMark/>
          </w:tcPr>
          <w:p w14:paraId="06C05BE6" w14:textId="77777777" w:rsidR="0026055D" w:rsidRPr="00561D2E" w:rsidRDefault="0026055D" w:rsidP="0026055D">
            <w:r w:rsidRPr="00561D2E">
              <w:t>Организации, которые отчитываются ежемесячно</w:t>
            </w:r>
          </w:p>
        </w:tc>
      </w:tr>
      <w:tr w:rsidR="0026055D" w:rsidRPr="0026055D" w14:paraId="11A9B321" w14:textId="77777777" w:rsidTr="00561D2E">
        <w:trPr>
          <w:trHeight w:val="330"/>
        </w:trPr>
        <w:tc>
          <w:tcPr>
            <w:tcW w:w="0" w:type="auto"/>
            <w:vMerge/>
            <w:hideMark/>
          </w:tcPr>
          <w:p w14:paraId="32D9FEC9" w14:textId="77777777" w:rsidR="0026055D" w:rsidRPr="00561D2E" w:rsidRDefault="0026055D" w:rsidP="0026055D"/>
        </w:tc>
        <w:tc>
          <w:tcPr>
            <w:tcW w:w="3260" w:type="dxa"/>
            <w:hideMark/>
          </w:tcPr>
          <w:p w14:paraId="70102109" w14:textId="77777777" w:rsidR="0026055D" w:rsidRPr="00561D2E" w:rsidRDefault="0026055D" w:rsidP="0026055D">
            <w:r w:rsidRPr="00561D2E">
              <w:t>Налоговый расчет по налогу на прибыль за ноябрь</w:t>
            </w:r>
          </w:p>
        </w:tc>
        <w:tc>
          <w:tcPr>
            <w:tcW w:w="3907" w:type="dxa"/>
            <w:hideMark/>
          </w:tcPr>
          <w:p w14:paraId="35D04311" w14:textId="77777777" w:rsidR="0026055D" w:rsidRPr="0026055D" w:rsidRDefault="0026055D" w:rsidP="0026055D">
            <w:r w:rsidRPr="00561D2E">
              <w:t>Налоговые агенты по налогу на прибыль</w:t>
            </w:r>
          </w:p>
        </w:tc>
      </w:tr>
    </w:tbl>
    <w:p w14:paraId="3649A532" w14:textId="77777777" w:rsidR="00C275FB" w:rsidRPr="0026055D" w:rsidRDefault="00C275FB" w:rsidP="0026055D"/>
    <w:sectPr w:rsidR="00C275FB" w:rsidRPr="0026055D" w:rsidSect="00845E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0C84" w14:textId="77777777" w:rsidR="00991248" w:rsidRDefault="00991248" w:rsidP="00165FBF">
      <w:pPr>
        <w:spacing w:after="0" w:line="240" w:lineRule="auto"/>
      </w:pPr>
      <w:r>
        <w:separator/>
      </w:r>
    </w:p>
  </w:endnote>
  <w:endnote w:type="continuationSeparator" w:id="0">
    <w:p w14:paraId="6922FBF1" w14:textId="77777777" w:rsidR="00991248" w:rsidRDefault="00991248" w:rsidP="0016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2F30" w14:textId="77777777" w:rsidR="00991248" w:rsidRDefault="00991248" w:rsidP="00165FBF">
      <w:pPr>
        <w:spacing w:after="0" w:line="240" w:lineRule="auto"/>
      </w:pPr>
      <w:r>
        <w:separator/>
      </w:r>
    </w:p>
  </w:footnote>
  <w:footnote w:type="continuationSeparator" w:id="0">
    <w:p w14:paraId="50C1ED83" w14:textId="77777777" w:rsidR="00991248" w:rsidRDefault="00991248" w:rsidP="0016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6912"/>
      <w:gridCol w:w="1701"/>
      <w:gridCol w:w="958"/>
    </w:tblGrid>
    <w:tr w:rsidR="00165FBF" w:rsidRPr="00165FBF" w14:paraId="50199615" w14:textId="77777777" w:rsidTr="008601FA">
      <w:trPr>
        <w:trHeight w:val="357"/>
      </w:trPr>
      <w:tc>
        <w:tcPr>
          <w:tcW w:w="6912" w:type="dxa"/>
          <w:vMerge w:val="restart"/>
          <w:shd w:val="clear" w:color="auto" w:fill="auto"/>
        </w:tcPr>
        <w:p w14:paraId="26D46768" w14:textId="77777777" w:rsidR="00165FBF" w:rsidRPr="00165FBF" w:rsidRDefault="00165FBF" w:rsidP="008601FA">
          <w:pPr>
            <w:pStyle w:val="a8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165FBF"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1AE53C74" wp14:editId="0A2AB374">
                <wp:extent cx="1695964" cy="609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141" cy="61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dxa"/>
          <w:gridSpan w:val="2"/>
          <w:shd w:val="clear" w:color="auto" w:fill="auto"/>
          <w:vAlign w:val="bottom"/>
        </w:tcPr>
        <w:p w14:paraId="3D8FC8DD" w14:textId="503840AA" w:rsidR="00165FBF" w:rsidRPr="00165FBF" w:rsidRDefault="00165FBF" w:rsidP="008601FA">
          <w:pPr>
            <w:pStyle w:val="a8"/>
            <w:rPr>
              <w:rFonts w:ascii="Arial" w:eastAsia="Calibri" w:hAnsi="Arial" w:cs="Arial"/>
              <w:b/>
              <w:sz w:val="16"/>
              <w:szCs w:val="16"/>
              <w:lang w:eastAsia="en-US"/>
            </w:rPr>
          </w:pPr>
        </w:p>
      </w:tc>
    </w:tr>
    <w:tr w:rsidR="00165FBF" w:rsidRPr="00165FBF" w14:paraId="2C84A456" w14:textId="77777777" w:rsidTr="008601FA">
      <w:trPr>
        <w:trHeight w:val="357"/>
      </w:trPr>
      <w:tc>
        <w:tcPr>
          <w:tcW w:w="6912" w:type="dxa"/>
          <w:vMerge/>
          <w:shd w:val="clear" w:color="auto" w:fill="auto"/>
        </w:tcPr>
        <w:p w14:paraId="009F8EA1" w14:textId="77777777" w:rsidR="00165FBF" w:rsidRPr="00165FBF" w:rsidRDefault="00165FBF" w:rsidP="008601FA">
          <w:pPr>
            <w:pStyle w:val="a8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C34610F" w14:textId="6CEB9952" w:rsidR="00165FBF" w:rsidRPr="00165FBF" w:rsidRDefault="00165FBF" w:rsidP="008601FA">
          <w:pPr>
            <w:pStyle w:val="a8"/>
            <w:rPr>
              <w:rFonts w:ascii="Arial" w:eastAsia="Calibri" w:hAnsi="Arial" w:cs="Arial"/>
              <w:b/>
              <w:sz w:val="16"/>
              <w:szCs w:val="16"/>
              <w:lang w:eastAsia="en-US"/>
            </w:rPr>
          </w:pPr>
        </w:p>
      </w:tc>
      <w:tc>
        <w:tcPr>
          <w:tcW w:w="958" w:type="dxa"/>
          <w:shd w:val="clear" w:color="auto" w:fill="auto"/>
          <w:vAlign w:val="bottom"/>
        </w:tcPr>
        <w:p w14:paraId="689EBB4F" w14:textId="19159B18" w:rsidR="00165FBF" w:rsidRPr="00165FBF" w:rsidRDefault="00165FBF" w:rsidP="008601FA">
          <w:pPr>
            <w:pStyle w:val="a8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</w:tr>
  </w:tbl>
  <w:p w14:paraId="77A13A86" w14:textId="77777777" w:rsidR="00165FBF" w:rsidRDefault="00165F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6B1"/>
    <w:rsid w:val="0003710E"/>
    <w:rsid w:val="00072187"/>
    <w:rsid w:val="000E2409"/>
    <w:rsid w:val="00165FBF"/>
    <w:rsid w:val="001D0CD6"/>
    <w:rsid w:val="00211BE9"/>
    <w:rsid w:val="0026055D"/>
    <w:rsid w:val="002A26C3"/>
    <w:rsid w:val="002F1347"/>
    <w:rsid w:val="00376A73"/>
    <w:rsid w:val="004928CF"/>
    <w:rsid w:val="00561D2E"/>
    <w:rsid w:val="00696E65"/>
    <w:rsid w:val="006F7871"/>
    <w:rsid w:val="007A73D3"/>
    <w:rsid w:val="007D175C"/>
    <w:rsid w:val="00845EFE"/>
    <w:rsid w:val="00892824"/>
    <w:rsid w:val="008A0328"/>
    <w:rsid w:val="00915016"/>
    <w:rsid w:val="00947DFF"/>
    <w:rsid w:val="00956EE3"/>
    <w:rsid w:val="00991248"/>
    <w:rsid w:val="00A16D4A"/>
    <w:rsid w:val="00A2446A"/>
    <w:rsid w:val="00A415E7"/>
    <w:rsid w:val="00A91CEB"/>
    <w:rsid w:val="00C275FB"/>
    <w:rsid w:val="00C476B1"/>
    <w:rsid w:val="00CA7D58"/>
    <w:rsid w:val="00E06BB3"/>
    <w:rsid w:val="00EE1549"/>
    <w:rsid w:val="00F70723"/>
    <w:rsid w:val="00F93839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61C"/>
  <w15:docId w15:val="{A559D51E-87C6-4AD6-9760-F7A6DCD4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D4A"/>
    <w:rPr>
      <w:color w:val="0000FF"/>
      <w:u w:val="single"/>
    </w:rPr>
  </w:style>
  <w:style w:type="character" w:styleId="a5">
    <w:name w:val="Strong"/>
    <w:basedOn w:val="a0"/>
    <w:uiPriority w:val="22"/>
    <w:qFormat/>
    <w:rsid w:val="00A16D4A"/>
    <w:rPr>
      <w:b/>
      <w:bCs/>
    </w:rPr>
  </w:style>
  <w:style w:type="paragraph" w:customStyle="1" w:styleId="copyright-info">
    <w:name w:val="copyright-info"/>
    <w:basedOn w:val="a"/>
    <w:rsid w:val="00A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2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26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2605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16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FBF"/>
  </w:style>
  <w:style w:type="paragraph" w:styleId="aa">
    <w:name w:val="footer"/>
    <w:basedOn w:val="a"/>
    <w:link w:val="ab"/>
    <w:uiPriority w:val="99"/>
    <w:unhideWhenUsed/>
    <w:rsid w:val="0016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FBF"/>
  </w:style>
  <w:style w:type="paragraph" w:styleId="ac">
    <w:name w:val="Balloon Text"/>
    <w:basedOn w:val="a"/>
    <w:link w:val="ad"/>
    <w:uiPriority w:val="99"/>
    <w:semiHidden/>
    <w:unhideWhenUsed/>
    <w:rsid w:val="001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sataev</dc:creator>
  <cp:lastModifiedBy>яна пупко</cp:lastModifiedBy>
  <cp:revision>4</cp:revision>
  <cp:lastPrinted>2019-09-11T13:16:00Z</cp:lastPrinted>
  <dcterms:created xsi:type="dcterms:W3CDTF">2019-10-02T12:54:00Z</dcterms:created>
  <dcterms:modified xsi:type="dcterms:W3CDTF">2019-12-26T08:12:00Z</dcterms:modified>
</cp:coreProperties>
</file>